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</w:p>
    <w:p>
      <w:pPr>
        <w:pStyle w:val="a5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829300" cy="762000"/>
                <wp:effectExtent l="19050" t="0" r="0" b="0"/>
                <wp:docPr id="1" name="Рисунок 1" descr="C:\Users\user\AppData\Local\Packages\Microsoft.Windows.Photos_8wekyb3d8bbwe\TempState\ShareServiceTempFolder\2024-03-29_11-32-1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Packages\Microsoft.Windows.Photos_8wekyb3d8bbwe\TempState\ShareServiceTempFolder\2024-03-29_11-32-12.jpeg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6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9.00pt;height:60.00pt;mso-wrap-distance-left:0.00pt;mso-wrap-distance-top:0.00pt;mso-wrap-distance-right:0.00pt;mso-wrap-distance-bottom:0.00pt;" stroked="f" strokeweight="0.75pt">
                <v:path textboxrect="0,0,0,0"/>
                <v:imagedata r:id="rId6" o:title=""/>
              </v:shape>
            </w:pict>
          </mc:Fallback>
        </mc:AlternateContent>
      </w:r>
    </w:p>
    <w:p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Семь главных вопросов о диагностике и проф</w:t>
      </w: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лактике ВИЧ-инфекции</w:t>
      </w:r>
    </w:p>
    <w:p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32629"/>
          <w:sz w:val="28"/>
          <w:szCs w:val="28"/>
          <w:lang w:eastAsia="ru-RU"/>
        </w:rPr>
        <w:t xml:space="preserve">19 мая</w:t>
      </w:r>
      <w:r>
        <w:rPr>
          <w:rFonts w:ascii="Times New Roman" w:hAnsi="Times New Roman" w:eastAsia="Times New Roman" w:cs="Times New Roman"/>
          <w:b/>
          <w:color w:val="232629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b/>
          <w:color w:val="232629"/>
          <w:sz w:val="28"/>
          <w:szCs w:val="28"/>
          <w:lang w:eastAsia="ru-RU"/>
        </w:rPr>
        <w:t xml:space="preserve">Вс</w:t>
      </w:r>
      <w:r>
        <w:rPr>
          <w:rFonts w:ascii="Times New Roman" w:hAnsi="Times New Roman" w:eastAsia="Times New Roman" w:cs="Times New Roman"/>
          <w:b/>
          <w:color w:val="232629"/>
          <w:sz w:val="28"/>
          <w:szCs w:val="28"/>
          <w:lang w:eastAsia="ru-RU"/>
        </w:rPr>
        <w:t xml:space="preserve">ем</w:t>
      </w:r>
      <w:r>
        <w:rPr>
          <w:rFonts w:ascii="Times New Roman" w:hAnsi="Times New Roman" w:eastAsia="Times New Roman" w:cs="Times New Roman"/>
          <w:b/>
          <w:color w:val="232629"/>
          <w:sz w:val="28"/>
          <w:szCs w:val="28"/>
          <w:lang w:eastAsia="ru-RU"/>
        </w:rPr>
        <w:t xml:space="preserve">ирный день памяти жертв </w:t>
      </w:r>
      <w:r>
        <w:rPr>
          <w:rFonts w:ascii="Times New Roman" w:hAnsi="Times New Roman" w:eastAsia="Times New Roman" w:cs="Times New Roman"/>
          <w:b/>
          <w:color w:val="232629"/>
          <w:sz w:val="28"/>
          <w:szCs w:val="28"/>
          <w:lang w:eastAsia="ru-RU"/>
        </w:rPr>
        <w:t xml:space="preserve">СПИДа</w:t>
      </w:r>
    </w:p>
    <w:p>
      <w:pPr>
        <w:pStyle w:val="a5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2317" cy="3228975"/>
                <wp:effectExtent l="19050" t="0" r="1733" b="0"/>
                <wp:docPr id="2" name="Рисунок 1" descr="C:\Users\user\Downloads\© Людмила Дутко  Фотобанк Лори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© Людмила Дутко  Фотобанк Лори (1).jpg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7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732317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51.36pt;height:254.25pt;mso-wrap-distance-left:0.00pt;mso-wrap-distance-top:0.00pt;mso-wrap-distance-right:0.00pt;mso-wrap-distance-bottom:0.00pt;" stroked="f" strokeweight="0.75pt">
                <v:path textboxrect="0,0,0,0"/>
                <v:imagedata r:id="rId7" o:title=""/>
              </v:shape>
            </w:pict>
          </mc:Fallback>
        </mc:AlternateContent>
      </w:r>
    </w:p>
    <w:p>
      <w:pPr>
        <w:pStyle w:val="a5"/>
      </w:pPr>
    </w:p>
    <w:p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1. Какие методы используют для диагностики ВИЧ-инфекции?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– Определить по внешнему виду, заражен ли человек ВИЧ, невозможно. Для этого нужно пройти тестирование на ВИЧ. В Российской Федерации такое тестирование проводится по четко утвержденному алгоритму. Окончательно установить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заражение можно только проведя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комплексное исследование на ВИЧ разными методами.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Стандартным методом лабораторной диагностики ВИЧ-инфекции служит определение антител и антигена ВИЧ с помощью диагностических тестов. Этот метод применяется для скрининга, то есть массового обследования среди населения. Исследование общедоступно в нашей стране – только в прошлом 2023 году было сделано почти 49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тестов на ВИЧ среди россиян и 3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среди иностранных граждан. Кровь для этого теста можно сдать практически в любой медицинской организации в России – от районных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поликлиник до специализированных центров по профилактике и борьбе со СПИД. Исследование проводится в медицинских лабораториях с помощью иммуноферментного 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иммунохемилюминесцентного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анализа (их кратко называют ИФА и ИХЛА). В случае если лаборатория получает положительные результаты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скринингового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исследования, она обязана направить образец на подтверждение в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референс-лабораторию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, где проводят более сложные исследования (иммунный, линейный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блот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, выявление РНК, ДНК ВИЧ молекулярно-биологическими методами).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Доступны также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экспресс-тесты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для обследования на ВИЧ по крови или по слюне.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В прошлом году в России было проведено 2,7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исследований на ВИЧ с применением простых/быстрых тестов.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Помните, что положительный результат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экспресс-теста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скринингового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теста – это еще не диагноз ВИЧ-инфекции. Нужно немедленно обратиться в Центр СПИД, где врачи обязательно проведут более сложные и точные исследования. А если ВИЧ-инфекция действительно подтвердится, то человеку проведут дополнительное обследование и назначат лечение. Диагностический алгоритм очень надежен, однако важно помнить, что современный уровень развития лабораторной диагностики не позволяет выявить заболевание сразу после заражения.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2. Через сколько времени после заражения можно диагностировать вирус?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– Присутствие ВИЧ не всегда удается выявить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в первые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недели и даже месяцы с момента заражения, поскольку антитела к вирусу, которые мы выявляем при тестировании на ВИЧ, вырабатываются через три-четыре недели после инфицирования, а у некоторых людей даже дольше. Мы называем этот период «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серонегативное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окно». Со второй недели после заражения специальные тесты (например, ПЦР) могут выявлять непосредственно генетический материал вируса – РНК, ДНК ВИЧ, однако эти тесты не используются для массовой диагностики и тоже нуждаются в подтверждении. Через три месяца после рискованного контакта отрицательный результат исследования на антитела к ВИЧ считается надежным, а через шесть месяцев не вызывает никаких сомнений.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3. Может ли человек без теста заподозрить, что у него ВИЧ?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– ВИЧ-инфекция не имеет явных симптомов, которые были бы характерны только для нее. Это медленно развивающееся заболевание, вирус может находиться в организме до 10 лет, а иногда и более, прежде чем человек почувствует какие-либо симптомы заболевания. Когда человек начинает часто болеть, то, конечно, ВИЧ-инфекция может быть одной из причин такого состояния, поэтому во всех таких случаях обследоваться на ВИЧ будет небесполезно, хотя бы для того, чтобы исключить ВИЧ-инфекцию.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Человек может заподозрить, что у него ВИЧ, прежде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всего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если он имел риски заражения.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Существует три пути передачи ВИЧ-инфекции: половой путь (при сексуальных контактах), передача от инфицированной ВИЧ матери ее ребенку, а также передача с зараженной ВИЧ кровью при ее попадании во внутренние среды организма, например, при переливании крови или с загрязненными такой кровью инструментами, чаще всего иглами и шприцами.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Самый частый путь заражения ВИЧ – при половых контактах. Чем больше у человека было половых партнеров, тем риск выше. Еще большему риску заражения подвергаются люди, употребляющие наркотики. Самый минимальный риск заражения имеют люди, которые никогда не жили половой жизнью и не потребляли наркотиков, но, к сожалению, встречаются и отдельные случаи заражения ВИЧ из-за нарушений при оказании медицинской помощи. Часто люди забывают о своих рисках заражения ВИЧ или недооценивают степень этих рисков. Поэтому мы рекомендуем всем россиянам регулярно проходить тестирование на ВИЧ. Это совсем не сложно, но может спасти здоровье и жизни людей. Для всех подойдет тестирование один раз в год. А людям, которые продолжают подвергать себя риску заражения, например, часто меняют половых партнеров, нужно обследоваться как можно чаще и лучше всего вместе с партнерами. Чем раньше будет поставлен диагноз, тем скорее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начнется лечение и меньше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будет передаваться ВИЧ-инфекция.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4. Если был контакт с зараженным человеком, обязательно ли произойдет инфицирование?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– Нет. Имеет значение, какой конкретно контакт имел человек. Например, заразиться при бытовом общении невозможно. А от заражения половым путем надежно защищает презерватив, если он не был поврежден и был правильно использован. Если инфицированный ВИЧ человек принимает лекарства, которые полностью подавляют размножение ВИЧ (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антиретровирусную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терапию), то это сильно снижает вероятность заражения от такого полового партнера. В исследованиях было показано, что риск передачи ВИЧ половым путем от инфицированного партнера с подавленной (неопределяемой) вирусной нагрузкой здоровому партнеру отсутствует. Но важно понимать, что лекарственные препараты не подавляют вирусную нагрузку сразу после начала лечения и навсегда. При нарушении схемы лечения возможно повышение вирусной нагрузки и развитие лекарственной устойчивости ВИЧ. При соблюдении рекомендаций врачей и приеме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антиретровирусной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терапии 99% беременных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ВИЧ-положительных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женщин рожают здоровых детей. Доказана эффективность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доконтактной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постконтактной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профилактики ВИЧ-инфекции, то есть приема лекарств, подавляющих вирус до или после опасного контакта. Кроме того, у незначительного числа людей имеется индивидуальная невосприимчивость к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ВИЧ. Причиной этого могут быть генетические особенности человека, например особый вариант гена CCR5.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5. Правда ли, что если лечение начать в ближайшее время после вероятного контакта с ВИЧ, то заражение можно предотвратить?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– В экстренных случаях после рискованного контакта с зараженным ВИЧ человеком можно использовать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постконтактную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профилактику. Это месячный курс приема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антиретровирусных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препаратов – тех же, которые используются для лечения больных. При быстром начале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постконтактной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профилактики (в течение первых суток, но не позднее 72 часов после контакта с ВИЧ) есть высокие шансы избежать инфицирования. В случае если вы уверены, что у вас имелся высокий риск заражения ВИЧ-инфекцией при аварийной или экстренной ситуации, необходимо обратиться в Центр СПИД, пройти экспресс-тестирование на ВИЧ и как можно быстрее начать прием профилактического курса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антиретровирусных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препаратов.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6. Какие методы профилактики эффективны?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– Вакцины, предохраняющие от заражения ВИЧ, в настоящий момент отсутствуют, заболевание остается неизлечимым, поэтому считают, что ранняя диагностика, своевременное выявление больных и немедленное назначение им лечения, останавливающего размножение ВИЧ, являются основным способом взять инфекцию под контроль. Однако пандемия ВИЧ-инфекции продолжает развиваться, несмотря на то что уже 29,8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человек во всем мире получали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антиретровирусную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терапию в 2022 году. Поэтому в последнее время очень большое значение придают другим профилактическим мерам, включая обучающие программы по ВИЧ-инфекции для разных возрастных и поведенческих групп населения, рекомендации по использованию презервативов, обследованию и лечению инфекций, передаваемых половым путем, специальные профилактические программы для уязвимых групп населения,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доконтактную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постконтактную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химиопрофилактику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заражения ВИЧ для неинфицированных.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Получены данные о высокой эффективности программ профилактики передачи ВИЧ от матери к ребенку в Российской Федерации. Риск вертикальной передачи ВИЧ-инфекции удалось снизить до 1% в 2023 году благодаря высокой доле ВИЧ-инфицированных беременных, поступающих на роды с подавленной вирусной нагрузкой ВИЧ. В реальной жизни для основной части населения самым эффективным методом личной профилактики ВИЧ может быть сокращение числа половых партнеров, постоянное использование презервативов и регулярное тестирование на ВИЧ, желательно вместе с партнером. Если у кого-то из партнеров при тестировании будет выявлен ВИЧ, нужно обратиться в Центр СПИД и начать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лечение ВИЧ-инфекции. Это сохранит жизнь больному человеку и снизит риск заражения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для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здорового.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32629"/>
          <w:sz w:val="28"/>
          <w:szCs w:val="28"/>
          <w:lang w:eastAsia="ru-RU"/>
        </w:rPr>
        <w:t xml:space="preserve">7. Какие новые методы диагностики существуют? Что они позволяют выяснить?</w:t>
      </w:r>
    </w:p>
    <w:p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– Диагностические методы постоянно совершенствуются. Создана отечественная промышленная база по производству ряда диагностических сре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дств с п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олным циклом производства в России. Растет популярность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экспресс-тестов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для обследования на ВИЧ (они могут применяться даже для самотестирования), а также мобильных приборов для тестирования на вирусную нагрузку ВИЧ и иммунный статус, которые позволяют расширить охват тестированием среди труднодоступных групп населения. Значительный прогресс наблюдается в области молекулярной диагностики ВИЧ-инфекции 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ВИЧ-ассоциированных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инфекций, спектр и качество диагностических тест-систем растет. Молекулярно-биологические 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биоинформатические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методы значительно обогатили эпидемиологический надзор за ВИЧ-инфекцией. В России в последние годы разработана методика количественной оценки резервуаров ВИЧ в организме больного. Ее использование позволяет сделать прогноз дальнейшего течения заболевания у конкретных больных, а также получить базовые медицинские знания, необходимые для разработки методов излечения заболевания. Совершенствуются подходы к выявлению лекарственной устойчивости ВИЧ, а методы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секвенирования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генома ВИЧ нашли применение при проведении эпидемиологических расследований по случаям ВИЧ-инфекции. В последние годы изучение особенностей распространения инфекции 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ведется</w:t>
      </w:r>
      <w:r>
        <w:rPr>
          <w:rFonts w:ascii="Times New Roman" w:hAnsi="Times New Roman" w:eastAsia="Times New Roman" w:cs="Times New Roman"/>
          <w:color w:val="232629"/>
          <w:sz w:val="28"/>
          <w:szCs w:val="28"/>
          <w:lang w:eastAsia="ru-RU"/>
        </w:rPr>
        <w:t xml:space="preserve"> в том числе с помощью анализа кластеров передачи ВИЧ. Но все эти новые методы диагностики больше интересуют ученых и медицинских работников, а для обычных граждан наибольшую пользу может принести обследование на ВИЧ стандартными методами.</w:t>
      </w:r>
    </w:p>
    <w:p/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rticledescription" w:customStyle="1">
    <w:name w:val="article__description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haracters>8842</Characters>
  <CharactersWithSpaces>10373</CharactersWithSpaces>
  <Company/>
  <DocSecurity>0</DocSecurity>
  <HyperlinksChanged>false</HyperlinksChanged>
  <Lines>73</Lines>
  <LinksUpToDate>false</LinksUpToDate>
  <Pages>5</Pages>
  <Paragraphs>20</Paragraphs>
  <ScaleCrop>false</ScaleCrop>
  <SharedDoc>false</SharedDoc>
  <Template>Normal.dotm</Template>
  <TotalTime>2</TotalTime>
  <Words>1551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2024-05-13T07:55:00Z</dcterms:created>
  <dcterms:modified xsi:type="dcterms:W3CDTF">2024-05-13T07:58:00Z</dcterms:modified>
</cp:coreProperties>
</file>