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5E" w:rsidRPr="00170F0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F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EA445E" w:rsidRPr="00170F0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F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Школа №60</w:t>
      </w:r>
    </w:p>
    <w:p w:rsidR="00EA445E" w:rsidRPr="00170F0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0F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Ленинского района г. Нижнего Новгорода</w:t>
      </w:r>
    </w:p>
    <w:p w:rsidR="00EA445E" w:rsidRPr="00170F0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45E" w:rsidRPr="00170F0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Рабочая программа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учебного предмета </w:t>
      </w:r>
      <w:r w:rsidRPr="00EA445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«Немецкий язык» (второй)</w:t>
      </w:r>
    </w:p>
    <w:p w:rsidR="00EA445E" w:rsidRP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9 класса (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IIступень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обучения)</w:t>
      </w:r>
    </w:p>
    <w:p w:rsidR="00EA445E" w:rsidRP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количестве 34 часов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учебник «</w:t>
      </w:r>
      <w:proofErr w:type="gramStart"/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Горизонты »</w:t>
      </w:r>
      <w:proofErr w:type="gramEnd"/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Horizonte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</w:p>
    <w:p w:rsidR="00EA445E" w:rsidRP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авторов М.М. </w:t>
      </w:r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Аверина, Ф.</w:t>
      </w:r>
      <w:r w:rsidR="00670C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Джин, Л.</w:t>
      </w:r>
      <w:r w:rsidR="00670C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Рорман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A4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9 классов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Нижний Новгород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СОДЕРЖАНИЕ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EA445E" w:rsidRPr="00EA445E" w:rsidRDefault="00EA445E" w:rsidP="00EA445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</w:p>
    <w:p w:rsidR="00EA445E" w:rsidRPr="00EA445E" w:rsidRDefault="00EA445E" w:rsidP="00EA445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EA445E" w:rsidRPr="00EA445E" w:rsidRDefault="00EA445E" w:rsidP="00EA445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</w:t>
      </w:r>
    </w:p>
    <w:p w:rsidR="00EA445E" w:rsidRPr="00EA445E" w:rsidRDefault="00EA445E" w:rsidP="00EA445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ПРЕДМЕТА, КУРСА</w:t>
      </w:r>
    </w:p>
    <w:p w:rsidR="00EA445E" w:rsidRPr="00EA445E" w:rsidRDefault="00EA445E" w:rsidP="00EA445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</w:p>
    <w:p w:rsidR="00EA445E" w:rsidRPr="00EA445E" w:rsidRDefault="00EA445E" w:rsidP="00EA445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планирование.</w:t>
      </w:r>
    </w:p>
    <w:p w:rsidR="00EA445E" w:rsidRPr="00EA445E" w:rsidRDefault="00EA445E" w:rsidP="00EA44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EA445E" w:rsidRPr="00EA445E" w:rsidRDefault="00EA445E" w:rsidP="00EA44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МАТЕРИАЛЬНО-ТЕХНИЧЕСКОГО ОБЕСПЕЧЕНИЯ</w:t>
      </w:r>
    </w:p>
    <w:p w:rsidR="00EA445E" w:rsidRPr="00EA445E" w:rsidRDefault="00EA445E" w:rsidP="00EA445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EA445E" w:rsidRPr="00EA445E" w:rsidRDefault="00EA445E" w:rsidP="00EA445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ПРОЕКТОВ; ТВОРЧЕСКИХ РАБОТ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«Немецкий язык» для 9 класса ориентирована на 34 часов из расчёта 1 учебный час в неделю и составлена на основе: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Закона «Об образовании» РФ;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государственного образовательного стандарта по немецкому языку. – М.: Просвещение, 2013 г.;</w:t>
      </w:r>
    </w:p>
    <w:p w:rsidR="00EA445E" w:rsidRDefault="00EA445E" w:rsidP="00EA445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Рабочей программы учебно-методического комплекса «Горизонты», авторы: 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 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Аверина,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Ф.Джин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«Просвещение» 2015г.;</w:t>
      </w:r>
    </w:p>
    <w:p w:rsidR="00BE0B0D" w:rsidRPr="00EA445E" w:rsidRDefault="00BE0B0D" w:rsidP="00EA445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445E" w:rsidRPr="00EA445E" w:rsidRDefault="00EA445E" w:rsidP="00EA445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второй ступени образования ориентирован на пятилетний нормативный срок освоения образовательных программ основного общего образования.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используется учебно-методический комплект «Горизонты» 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 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Аверина,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Ф.Джин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и задачи курса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немецкого языка согласно примерным программам реализуются следующие </w:t>
      </w:r>
      <w:r w:rsidRPr="00EA4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иноязычной коммуникативной компетенции (речевой, языковой, социокультурной, компенсаторной, учебно</w:t>
      </w:r>
      <w:r w:rsidRPr="00EA445E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‐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познавательной):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4)достижение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допорогового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 иностранного языка, к использованию иностранного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языка как средства получения информации, позволяющего расширять свои знания в других предметных областях.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усвоения: репродуктивно-продуктивный, творческий.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Механизмы формирования </w:t>
      </w:r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 компетенций</w:t>
      </w:r>
      <w:proofErr w:type="gram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обучающихся:</w:t>
      </w:r>
    </w:p>
    <w:p w:rsidR="00EA445E" w:rsidRPr="00EA445E" w:rsidRDefault="00EA445E" w:rsidP="00EA445E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чтения в зависимости от коммуникативной задачи и характера текста: просмотровое, ознакомительное, изучающее, ознакомительно-изучающее;</w:t>
      </w:r>
    </w:p>
    <w:p w:rsidR="00EA445E" w:rsidRPr="00EA445E" w:rsidRDefault="00EA445E" w:rsidP="00EA445E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numPr>
          <w:ilvl w:val="0"/>
          <w:numId w:val="1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образовательные компетенции дают возможность </w:t>
      </w:r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</w:t>
      </w:r>
      <w:proofErr w:type="gram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как субъекта учебной деятельности и для воспитания его личности. Обучающиеся овладевают компетенциями, участвуя в нравственных беседах, в ситуациях морального выбора поступков; находя нужную информацию в различных источниках как на бумажных, так и на электронных носителях на разных языках, отбирая необходимую информацию, выделяя главное и второстепенное, определяя степень достоверности информации путем сравнения с информацией из других источников; участвуя в ролевых играх, обучающиеся не просто практикуются в использовании языковых навыков, но и готовят себя к будущим социальным ролям.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предусматривает проведение следующих видов контроля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445E" w:rsidRPr="00EA445E" w:rsidRDefault="00EA445E" w:rsidP="00EA445E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текущего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(проверка усвоения текущего лексико-грамматического материала в рамках одной темы, проверка уровня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рецептивных и продуктивных навыков и умений);</w:t>
      </w:r>
    </w:p>
    <w:p w:rsidR="00EA445E" w:rsidRPr="00EA445E" w:rsidRDefault="00EA445E" w:rsidP="00EA445E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промежуточного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(проверка усвоения лексико-грамматического материала и практических умений использовать его в речевой деятельности в отдельно взятой ситуативно-тематической области; осуществляется в конце каждой изученной темы);</w:t>
      </w:r>
    </w:p>
    <w:p w:rsidR="00EA445E" w:rsidRPr="00EA445E" w:rsidRDefault="00EA445E" w:rsidP="00EA445E">
      <w:pPr>
        <w:numPr>
          <w:ilvl w:val="0"/>
          <w:numId w:val="2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итогового (проверка уровней овладения обучающимися коммуникативными компетенциями в разных видах речевой деятельности: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говорении, письменной речи; осуществляется в конце года).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уровня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проводится в форме устного опроса, словарных диктантов, тестовых заданий, чтения вслух и про себя, творческих работ.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A4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proofErr w:type="gramEnd"/>
      <w:r w:rsidRPr="00EA4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формирование личностных,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личностные результаты: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научится:</w:t>
      </w:r>
    </w:p>
    <w:p w:rsidR="00EA445E" w:rsidRPr="00EA445E" w:rsidRDefault="00EA445E" w:rsidP="00EA445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общему представлению о российской гражданской идентичности: патриотизм,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принадлежности,знание</w:t>
      </w:r>
      <w:proofErr w:type="spellEnd"/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EA445E" w:rsidRPr="00EA445E" w:rsidRDefault="00EA445E" w:rsidP="00EA445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отношению к учению, </w:t>
      </w:r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A445E" w:rsidRPr="00EA445E" w:rsidRDefault="00EA445E" w:rsidP="00EA445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 воспринимать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EA445E" w:rsidRPr="00EA445E" w:rsidRDefault="00EA445E" w:rsidP="00EA44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осознанно, уважительно и доброжелательно относиться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EA445E" w:rsidRPr="00EA445E" w:rsidRDefault="00EA445E" w:rsidP="00EA44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социальным нормам, правилам поведения, ролям и формам социальной жизни в группах и сообществах, включая взрослые и социальные сообщества; принимать участие в школьном самоуправлении </w:t>
      </w:r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общественной</w:t>
      </w:r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EA445E" w:rsidRPr="00EA445E" w:rsidRDefault="00EA445E" w:rsidP="00EA44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коммуникативной компетентности в общении и сотрудничестве со сверстниками, старшими и младшими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впроцессе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EA445E" w:rsidRPr="00EA445E" w:rsidRDefault="00EA445E" w:rsidP="00EA44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и безопасный образ жизни; правилам индивидуального и коллективного безопасного поведения в чрезвычайных ситуациях, угрожающих жизни и здоровью людей, правилам поведения в транспорте и на дороге;</w:t>
      </w:r>
    </w:p>
    <w:p w:rsidR="00EA445E" w:rsidRPr="00EA445E" w:rsidRDefault="00EA445E" w:rsidP="00EA445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экологической культуры, ценностям жизни во всех её проявлениях и необходимости ответственного, бережного отношения к окружающей среде.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EA445E" w:rsidRPr="00EA445E" w:rsidRDefault="00EA445E" w:rsidP="00EA44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школьном самоуправлении </w:t>
      </w:r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общественной</w:t>
      </w:r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EA445E" w:rsidRPr="00EA445E" w:rsidRDefault="00EA445E" w:rsidP="00EA44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445E" w:rsidRPr="00EA445E" w:rsidRDefault="00EA445E" w:rsidP="00EA44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EA445E" w:rsidRPr="00EA445E" w:rsidRDefault="00EA445E" w:rsidP="00EA44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эстетическому развитию сознания через освоение художественного наследия народов России и мира, творческой деятельности эстетического характера;</w:t>
      </w:r>
    </w:p>
    <w:p w:rsidR="00EA445E" w:rsidRPr="00EA445E" w:rsidRDefault="00EA445E" w:rsidP="00EA44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 в образовательной области «Иностранный язык», самореализации средствами иностранного языка, стремлению к совершенствованию речевой культуры в целом;</w:t>
      </w:r>
    </w:p>
    <w:p w:rsidR="00EA445E" w:rsidRPr="00EA445E" w:rsidRDefault="00EA445E" w:rsidP="00EA44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такие качества, как воля, целеустремлённость, креативность, инициативность,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EA445E" w:rsidRPr="00EA445E" w:rsidRDefault="00EA445E" w:rsidP="00EA44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общекультурной и этнической идентичности как составляющих гражданской идентичности личности;</w:t>
      </w:r>
    </w:p>
    <w:p w:rsidR="00EA445E" w:rsidRPr="00EA445E" w:rsidRDefault="00EA445E" w:rsidP="00EA44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осознанию культуры своего народа и готовность содействовать ознакомлению с ней представителей других стран; толерантному отношению к проявлениям иной культуры; осознанию себя гражданином своей страны и мира;</w:t>
      </w:r>
    </w:p>
    <w:p w:rsidR="00EA445E" w:rsidRPr="00EA445E" w:rsidRDefault="00EA445E" w:rsidP="00EA44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EA445E" w:rsidRPr="00EA445E" w:rsidRDefault="00EA445E" w:rsidP="00EA445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саморазвитию; мотивации к обучению, познанию, выбору индивидуальной образовательной траектории; ценностно-смысловым установкам обучающихся, отражающим их личностные позиции, социальные компетенции; основам гражданской идентичности.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результаты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EA445E" w:rsidRPr="00EA445E" w:rsidRDefault="00EA445E" w:rsidP="00EA44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смысловому чтению,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A445E" w:rsidRPr="00EA445E" w:rsidRDefault="00EA445E" w:rsidP="00EA44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EA445E" w:rsidRPr="00EA445E" w:rsidRDefault="00EA445E" w:rsidP="00EA44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умению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  действий</w:t>
      </w:r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EA445E" w:rsidRPr="00EA445E" w:rsidRDefault="00EA445E" w:rsidP="00EA44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умению оценивать правильность выполнения учебной </w:t>
      </w:r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  собственные</w:t>
      </w:r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её решения;</w:t>
      </w:r>
    </w:p>
    <w:p w:rsidR="00EA445E" w:rsidRPr="00EA445E" w:rsidRDefault="00EA445E" w:rsidP="00EA44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владению навыками основы самоконтроля, самооценки, принятия решений и осуществления осознанного выбора в учебной и познавательной деятельности;</w:t>
      </w:r>
    </w:p>
    <w:p w:rsidR="00EA445E" w:rsidRPr="00EA445E" w:rsidRDefault="00EA445E" w:rsidP="00EA44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осознанному владению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-видовых</w:t>
      </w:r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EA445E" w:rsidRPr="00EA445E" w:rsidRDefault="00EA445E" w:rsidP="00EA44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A445E" w:rsidRPr="00EA445E" w:rsidRDefault="00EA445E" w:rsidP="00EA445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EA445E" w:rsidRPr="00EA445E" w:rsidRDefault="00EA445E" w:rsidP="00EA44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умения планировать своё речевое и неречевое поведение;</w:t>
      </w:r>
    </w:p>
    <w:p w:rsidR="00EA445E" w:rsidRPr="00EA445E" w:rsidRDefault="00EA445E" w:rsidP="00EA44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коммуникативной компетенции, включая умение взаимодействовать с окружающими, выполняя разные социальные роли.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445E" w:rsidRPr="00EA445E" w:rsidRDefault="00EA445E" w:rsidP="00EA445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445E" w:rsidRPr="00EA445E" w:rsidRDefault="00EA445E" w:rsidP="00EA445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A445E" w:rsidRPr="00EA445E" w:rsidRDefault="00EA445E" w:rsidP="00EA445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информации;</w:t>
      </w:r>
    </w:p>
    <w:p w:rsidR="00EA445E" w:rsidRPr="00EA445E" w:rsidRDefault="00EA445E" w:rsidP="00EA445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умению </w:t>
      </w:r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 учебное</w:t>
      </w:r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совместную деятельность с учителем и сверстниками;   работать индивидуально и в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группе:находить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EA445E" w:rsidRPr="00EA445E" w:rsidRDefault="00EA445E" w:rsidP="00EA445E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компетентности в области использования информационно-коммуникационных технологий (далее ИКТ– компетенции).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предметные результаты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Диалогическая речь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EA445E" w:rsidRPr="00EA445E" w:rsidRDefault="00EA445E" w:rsidP="00EA44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445E" w:rsidRPr="00EA445E" w:rsidRDefault="00EA445E" w:rsidP="00EA44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диалог-обмен мнениями;</w:t>
      </w:r>
    </w:p>
    <w:p w:rsidR="00EA445E" w:rsidRPr="00EA445E" w:rsidRDefault="00EA445E" w:rsidP="00EA4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интервью;</w:t>
      </w:r>
    </w:p>
    <w:p w:rsidR="00EA445E" w:rsidRPr="00EA445E" w:rsidRDefault="00EA445E" w:rsidP="00EA44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Монологическая речь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EA445E" w:rsidRPr="00EA445E" w:rsidRDefault="00EA445E" w:rsidP="00EA44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A445E" w:rsidRPr="00EA445E" w:rsidRDefault="00EA445E" w:rsidP="00EA44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EA445E" w:rsidRPr="00EA445E" w:rsidRDefault="00EA445E" w:rsidP="00EA44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EA445E" w:rsidRPr="00EA445E" w:rsidRDefault="00EA445E" w:rsidP="00EA44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A445E" w:rsidRPr="00EA445E" w:rsidRDefault="00EA445E" w:rsidP="00EA44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445E" w:rsidRPr="00EA445E" w:rsidRDefault="00EA445E" w:rsidP="00EA44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EA445E" w:rsidRPr="00EA445E" w:rsidRDefault="00EA445E" w:rsidP="00EA44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EA445E" w:rsidRPr="00EA445E" w:rsidRDefault="00EA445E" w:rsidP="00EA44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A445E" w:rsidRPr="00EA445E" w:rsidRDefault="00EA445E" w:rsidP="00EA44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EA445E" w:rsidRPr="00EA445E" w:rsidRDefault="00EA445E" w:rsidP="00EA44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EA445E" w:rsidRPr="00EA445E" w:rsidRDefault="00EA445E" w:rsidP="00EA44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EA445E" w:rsidRPr="00EA445E" w:rsidRDefault="00EA445E" w:rsidP="00EA44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A445E" w:rsidRPr="00EA445E" w:rsidRDefault="00EA445E" w:rsidP="00EA44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445E" w:rsidRPr="00EA445E" w:rsidRDefault="00EA445E" w:rsidP="00EA445E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EA445E" w:rsidRPr="00EA445E" w:rsidRDefault="00EA445E" w:rsidP="00EA445E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отделять в тексте, воспринимаемом на слух, главные факты от второстепенных;</w:t>
      </w:r>
    </w:p>
    <w:p w:rsidR="00EA445E" w:rsidRPr="00EA445E" w:rsidRDefault="00EA445E" w:rsidP="00EA445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контекстуальную или языковую догадку при восприятии на слух текстов, содержащих незнакомые слова;</w:t>
      </w:r>
    </w:p>
    <w:p w:rsidR="00EA445E" w:rsidRPr="00EA445E" w:rsidRDefault="00EA445E" w:rsidP="00EA445E">
      <w:pPr>
        <w:numPr>
          <w:ilvl w:val="0"/>
          <w:numId w:val="1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A445E" w:rsidRPr="00EA445E" w:rsidRDefault="00EA445E" w:rsidP="00EA445E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песен и видеороликов, содержащих изученную лексику.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EA445E" w:rsidRPr="00EA445E" w:rsidRDefault="00EA445E" w:rsidP="00EA44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A445E" w:rsidRPr="00EA445E" w:rsidRDefault="00EA445E" w:rsidP="00EA44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A445E" w:rsidRPr="00EA445E" w:rsidRDefault="00EA445E" w:rsidP="00EA445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EA445E" w:rsidRPr="00EA445E" w:rsidRDefault="00EA445E" w:rsidP="00EA445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445E" w:rsidRPr="00EA445E" w:rsidRDefault="00EA445E" w:rsidP="00EA445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A445E" w:rsidRPr="00EA445E" w:rsidRDefault="00EA445E" w:rsidP="00EA445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</w:t>
      </w: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EA445E" w:rsidRPr="00EA445E" w:rsidRDefault="00EA445E" w:rsidP="00EA445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EA445E" w:rsidRPr="00EA445E" w:rsidRDefault="00EA445E" w:rsidP="00EA445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A445E" w:rsidRPr="00EA445E" w:rsidRDefault="00EA445E" w:rsidP="00EA445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A445E" w:rsidRPr="00EA445E" w:rsidRDefault="00EA445E" w:rsidP="00EA445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445E" w:rsidRPr="00EA445E" w:rsidRDefault="00EA445E" w:rsidP="00EA44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EA445E" w:rsidRPr="00EA445E" w:rsidRDefault="00EA445E" w:rsidP="00EA44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(e-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EA445E" w:rsidRPr="00EA445E" w:rsidRDefault="00EA445E" w:rsidP="00EA44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EA445E" w:rsidRPr="00EA445E" w:rsidRDefault="00EA445E" w:rsidP="00EA445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EA445E" w:rsidRPr="00EA445E" w:rsidRDefault="00EA445E" w:rsidP="00EA445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навыки и средства оперирования ими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Орфография и пунктуация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EA445E" w:rsidRPr="00EA445E" w:rsidRDefault="00EA445E" w:rsidP="00EA445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EA445E" w:rsidRPr="00EA445E" w:rsidRDefault="00EA445E" w:rsidP="00EA445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все звуки иностранного языка; соблюдать правила ударения в словах и фразах;</w:t>
      </w:r>
    </w:p>
    <w:p w:rsidR="00EA445E" w:rsidRPr="00EA445E" w:rsidRDefault="00EA445E" w:rsidP="00EA445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:rsidR="00EA445E" w:rsidRPr="00EA445E" w:rsidRDefault="00EA445E" w:rsidP="00EA445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EA445E" w:rsidRPr="00EA445E" w:rsidRDefault="00EA445E" w:rsidP="00EA445E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способы словообразования (аффиксации, словосложения, конверсии);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445E" w:rsidRPr="00EA445E" w:rsidRDefault="00EA445E" w:rsidP="00EA445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немецкого языка и их транскрипцию</w:t>
      </w: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EA445E" w:rsidRPr="00EA445E" w:rsidRDefault="00EA445E" w:rsidP="00EA445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A445E" w:rsidRPr="00EA445E" w:rsidRDefault="00EA445E" w:rsidP="00EA445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:rsidR="00EA445E" w:rsidRPr="00EA445E" w:rsidRDefault="00EA445E" w:rsidP="00EA445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EA445E" w:rsidRPr="00EA445E" w:rsidRDefault="00EA445E" w:rsidP="00EA445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:rsidR="00EA445E" w:rsidRPr="00EA445E" w:rsidRDefault="00EA445E" w:rsidP="00EA445E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445E" w:rsidRPr="00EA445E" w:rsidRDefault="00EA445E" w:rsidP="00EA445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Представления о синонимии, антонимии, лексической сочетаемости, многозначности.</w:t>
      </w:r>
    </w:p>
    <w:p w:rsidR="00EA445E" w:rsidRPr="00EA445E" w:rsidRDefault="00EA445E" w:rsidP="00EA445E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аффиксации: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1)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dieOrdnung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heit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dieFreiheit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keit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dieSauberkeit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schaft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dieFreundschaft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or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derProffessor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-um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dasDatum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ik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dieMusik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br/>
        <w:t xml:space="preserve">2)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ig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(richtig),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lich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(fröhlich),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isch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(typisch), -los (fehlerlos);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существительных и прилагательных с префиксом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dasUnglück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unglücklich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fernsehen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-словосложения: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существительное + существительное </w:t>
      </w:r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dasKlassenzimmer</w:t>
      </w:r>
      <w:proofErr w:type="spellEnd"/>
      <w:proofErr w:type="gram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прилагательное + прилагательное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hellblau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dunkelrot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Fremdsprache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глагол + существительное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-конверсии (переход одной части речи в другую):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существительные от прилагательных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Grün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Kranke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существительные от глаголов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Schreiben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Rechnen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    нераспространенных и распространенных предложений;    </w:t>
      </w:r>
    </w:p>
    <w:p w:rsidR="00EA445E" w:rsidRPr="00EA445E" w:rsidRDefault="00EA445E" w:rsidP="00EA44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безличных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(Es ist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kalt.Es</w:t>
      </w:r>
      <w:proofErr w:type="spellEnd"/>
      <w:proofErr w:type="gram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ist Winter);</w:t>
      </w:r>
    </w:p>
    <w:p w:rsidR="00EA445E" w:rsidRPr="00EA445E" w:rsidRDefault="00EA445E" w:rsidP="00EA44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stellen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hängen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требующими после себя дополнение в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обстоятельство места при ответе на вопрос “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?”;</w:t>
      </w:r>
    </w:p>
    <w:p w:rsidR="00EA445E" w:rsidRPr="00EA445E" w:rsidRDefault="00EA445E" w:rsidP="00EA44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beginnen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vorhaben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др.</w:t>
      </w:r>
      <w:proofErr w:type="gram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требующими после себя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c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побудительных предложений типа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Wollen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вопросительных предложений; предложений с неопределенно-личным местоимением “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EA445E" w:rsidRPr="00EA445E" w:rsidRDefault="00EA445E" w:rsidP="00EA44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 инфинитивной группой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сложносочиненных предложений с союзами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darum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deshalb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сложноподчиненных предложений с придаточными: дополнительными – с союзами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β,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</w:t>
      </w:r>
    </w:p>
    <w:p w:rsidR="00EA445E" w:rsidRPr="00EA445E" w:rsidRDefault="00EA445E" w:rsidP="00EA44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причины – с союзами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weil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A445E" w:rsidRPr="00EA445E" w:rsidRDefault="00EA445E" w:rsidP="00EA44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условными – с союзом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Знание признаков, распознавание и особенности употребления в речи сильных глаголов в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отобранных для данного этапа обучения, слабых и сильных глаголов с вспомогательными  глаголами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сильных глаголов со вспомогательным глаголом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слабых и сильных глаголов, а также  вспомогательных и модальных глаголов; глаголов с отделяемыми и неотделяемыми приставками в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aufstehen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besuchen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возвратных глаголов в основных  временных формах: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sich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 “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 и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</w:t>
      </w:r>
      <w:proofErr w:type="gram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“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?”; предлогов, требующих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предлоги, требующие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Местоимения: личные, притяжательные, неопределенные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jemand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niemand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чисел.</w:t>
      </w:r>
    </w:p>
    <w:p w:rsid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EA445E" w:rsidRPr="00EA445E" w:rsidRDefault="00EA445E" w:rsidP="00EA445E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A445E" w:rsidRPr="00EA445E" w:rsidRDefault="00EA445E" w:rsidP="00EA445E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культуру на немецком языке;</w:t>
      </w:r>
    </w:p>
    <w:p w:rsidR="00EA445E" w:rsidRPr="00EA445E" w:rsidRDefault="00EA445E" w:rsidP="00EA445E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материала.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445E" w:rsidRPr="00EA445E" w:rsidRDefault="00EA445E" w:rsidP="00EA445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</w:p>
    <w:p w:rsidR="00EA445E" w:rsidRPr="00EA445E" w:rsidRDefault="00EA445E" w:rsidP="00EA445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EA445E" w:rsidRPr="00EA445E" w:rsidRDefault="00EA445E" w:rsidP="00EA445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EA445E" w:rsidRPr="00EA445E" w:rsidRDefault="00EA445E" w:rsidP="00EA445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EA445E" w:rsidRPr="00EA445E" w:rsidRDefault="00EA445E" w:rsidP="00EA445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proofErr w:type="gramStart"/>
      <w:r w:rsidRPr="00EA4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proofErr w:type="gram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</w:p>
    <w:p w:rsidR="00EA445E" w:rsidRPr="00EA445E" w:rsidRDefault="00EA445E" w:rsidP="00EA445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</w:t>
      </w:r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Будущая профессия/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Beruf</w:t>
      </w:r>
      <w:proofErr w:type="spellEnd"/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мы </w:t>
      </w:r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живем?/</w:t>
      </w:r>
      <w:proofErr w:type="spellStart"/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Wohnen</w:t>
      </w:r>
      <w:proofErr w:type="spellEnd"/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Будущее/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Zukunft</w:t>
      </w:r>
      <w:proofErr w:type="spellEnd"/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Еда/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Essen</w:t>
      </w:r>
      <w:proofErr w:type="spellEnd"/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Выздоравливай! 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Gute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Besserung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Моё место в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политичекой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жизни/ 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Die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Politik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ich</w:t>
      </w:r>
      <w:proofErr w:type="spellEnd"/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Земля/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Planet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Erde</w:t>
      </w:r>
      <w:proofErr w:type="spellEnd"/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красота?/</w:t>
      </w:r>
      <w:proofErr w:type="spellStart"/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Schönheit</w:t>
      </w:r>
      <w:proofErr w:type="spellEnd"/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Получай удовольствие! 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Spa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β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haben</w:t>
      </w:r>
      <w:proofErr w:type="spellEnd"/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Техника/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Technik</w:t>
      </w:r>
      <w:proofErr w:type="spellEnd"/>
    </w:p>
    <w:p w:rsidR="00EA445E" w:rsidRPr="00EA445E" w:rsidRDefault="00EA445E" w:rsidP="00EA445E">
      <w:pPr>
        <w:numPr>
          <w:ilvl w:val="0"/>
          <w:numId w:val="3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Стена-граница-зеленый пояс /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Mauer-Grenze-Grünes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Band</w:t>
      </w:r>
      <w:proofErr w:type="spellEnd"/>
    </w:p>
    <w:p w:rsidR="00EA445E" w:rsidRPr="00EA445E" w:rsidRDefault="00EA445E" w:rsidP="00EA445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Диалогическая речь: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EA445E" w:rsidRPr="00EA445E" w:rsidRDefault="00EA445E" w:rsidP="00EA445E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 этикетного характера,</w:t>
      </w:r>
    </w:p>
    <w:p w:rsidR="00EA445E" w:rsidRPr="00EA445E" w:rsidRDefault="00EA445E" w:rsidP="00EA445E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диалог-расспрос,</w:t>
      </w:r>
    </w:p>
    <w:p w:rsidR="00EA445E" w:rsidRPr="00EA445E" w:rsidRDefault="00EA445E" w:rsidP="00EA445E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диалог-побуждение к действию,</w:t>
      </w:r>
    </w:p>
    <w:p w:rsidR="00EA445E" w:rsidRPr="00EA445E" w:rsidRDefault="00EA445E" w:rsidP="00EA445E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– обмен мнениями,</w:t>
      </w:r>
    </w:p>
    <w:p w:rsidR="00EA445E" w:rsidRPr="00EA445E" w:rsidRDefault="00EA445E" w:rsidP="00EA445E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диалоги.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–4–5 реплик (8–9 классы) со стороны каждого учащегося.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Монологическая речь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пользоваться:</w:t>
      </w:r>
    </w:p>
    <w:p w:rsidR="00EA445E" w:rsidRPr="00EA445E" w:rsidRDefault="00EA445E" w:rsidP="00EA445E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–10–12 фраз (8–9 классы).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Жанры текстов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прагматические, публицистические.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Типы текстов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объявление, реклама, сообщение, рассказ, диалог-интервью, стихотворение и др.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1 мин.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1,5 мин.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EA445E" w:rsidRPr="00EA445E" w:rsidRDefault="00EA445E" w:rsidP="00EA445E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Письменная речь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письменной речью предусматривает развитие следующих умений:</w:t>
      </w:r>
    </w:p>
    <w:p w:rsidR="00EA445E" w:rsidRPr="00EA445E" w:rsidRDefault="00EA445E" w:rsidP="00EA445E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 писать короткие поздравления с днем рождения, другим праздником (объемом до 45 слов, включая адрес), выражать пожелания; заполнять бланки (указывать имя, фамилию, пол, возраст, гражданство, адрес);</w:t>
      </w:r>
    </w:p>
    <w:p w:rsidR="00EA445E" w:rsidRPr="00EA445E" w:rsidRDefault="00EA445E" w:rsidP="00EA445E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с 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oпopoй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образец (расспрашивать адресата о его жизни, делах, сообщать то же о себе, выражать благодарность, просьбы), объем личного письма – 100-120 слов, включая адрес);</w:t>
      </w:r>
    </w:p>
    <w:p w:rsidR="00EA445E" w:rsidRPr="00EA445E" w:rsidRDefault="00EA445E" w:rsidP="00EA445E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средства и навыки пользования ими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</w:t>
      </w:r>
    </w:p>
    <w:p w:rsidR="00EA445E" w:rsidRPr="00EA445E" w:rsidRDefault="00EA445E" w:rsidP="00EA445E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EA445E" w:rsidRPr="00EA445E" w:rsidRDefault="00EA445E" w:rsidP="00EA445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EA445E" w:rsidRPr="00EA445E" w:rsidRDefault="00EA445E" w:rsidP="00EA445E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EA445E" w:rsidRPr="00EA445E" w:rsidRDefault="00EA445E" w:rsidP="00EA445E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800 новых лексических единиц, 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EA445E" w:rsidRPr="00EA445E" w:rsidRDefault="00EA445E" w:rsidP="00EA445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их распознавания и употребления в речи.</w:t>
      </w:r>
    </w:p>
    <w:p w:rsidR="00EA445E" w:rsidRPr="00EA445E" w:rsidRDefault="00EA445E" w:rsidP="00EA445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аффиксации: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1)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ung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dieOrdnung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heit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dieFreiheit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keit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dieSauberkeit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schaft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dieFreundschaft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or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derProffessor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-um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dasDatum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ik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dieMusik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br/>
        <w:t xml:space="preserve">2)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суффиксами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ig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(richtig),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lich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(fröhlich), -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isch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(typisch), -los (fehlerlos);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существительных и прилагательных с префиксом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dasUnglück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unglücklich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fernsehen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-словосложения: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существительное + существительное </w:t>
      </w:r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dasKlassenzimmer</w:t>
      </w:r>
      <w:proofErr w:type="spellEnd"/>
      <w:proofErr w:type="gram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прилагательное + прилагательное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hellblau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dunkelrot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Fremdsprache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глагол + существительное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-конверсии (переход одной части речи в другую):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существительные от прилагательных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Grün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Kranke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существительные от глаголов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Schreiben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Rechnen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признаков и навыки распознавания и употребления в речи    нераспространенных и распространенных предложений;    </w:t>
      </w:r>
    </w:p>
    <w:p w:rsidR="00EA445E" w:rsidRPr="00EA445E" w:rsidRDefault="00EA445E" w:rsidP="00EA445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безличных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(Es ist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kalt.Es</w:t>
      </w:r>
      <w:proofErr w:type="spellEnd"/>
      <w:proofErr w:type="gram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ist Winter);</w:t>
      </w:r>
    </w:p>
    <w:p w:rsidR="00EA445E" w:rsidRPr="00EA445E" w:rsidRDefault="00EA445E" w:rsidP="00EA445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stellen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hängen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требующими после себя дополнение в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обстоятельство места при ответе на вопрос “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?”;</w:t>
      </w:r>
    </w:p>
    <w:p w:rsidR="00EA445E" w:rsidRPr="00EA445E" w:rsidRDefault="00EA445E" w:rsidP="00EA445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 глаголами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beginnen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vorhaben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др.</w:t>
      </w:r>
      <w:proofErr w:type="gram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требующими после себя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c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побудительных предложений типа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Wollen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вопросительных предложений; предложений с неопределенно-личным местоимением “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”;</w:t>
      </w:r>
    </w:p>
    <w:p w:rsidR="00EA445E" w:rsidRPr="00EA445E" w:rsidRDefault="00EA445E" w:rsidP="00EA445E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с инфинитивной группой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сложносочиненных предложений с союзами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darum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deshalb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сложноподчиненных предложений с придаточными: дополнительными – с союзами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β,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</w:t>
      </w:r>
    </w:p>
    <w:p w:rsidR="00EA445E" w:rsidRPr="00EA445E" w:rsidRDefault="00EA445E" w:rsidP="00EA445E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– с союзами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weil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A445E" w:rsidRPr="00EA445E" w:rsidRDefault="00EA445E" w:rsidP="00EA445E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условными – с союзом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Знание признаков, распознавание и особенности употребления в речи сильных глаголов в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отобранных для данного этапа обучения, слабых и сильных глаголов с вспомогательными  глаголами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сильных глаголов со вспомогательным глаголом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слабых и сильных глаголов, а также  вспомогательных и модальных глаголов; глаголов с отделяемыми и неотделяемыми приставками в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aufstehen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besuchen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возвратных глаголов в основных  временных формах: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sich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washen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 “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 и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</w:t>
      </w:r>
      <w:proofErr w:type="gram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“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?”; предлогов, требующих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предлоги, требующие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Местоимения: личные, притяжательные, неопределенные (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jemand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niemand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для обозначения дат и больших чисел.</w:t>
      </w:r>
    </w:p>
    <w:p w:rsid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осведомлённость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знаниями о значении родного и иностранного языков в современном мире;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умения: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в качестве опоры при собственных высказываниях ключевые слова, план к тексту, тематический словарь и т. д.;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догадываться о значении незнакомых слов по контексту, по используемым собеседником жестам и мимике;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учебные умения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ключевые слова и социокультурные реалии при работе с текстом;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словообразовательный анализ;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выборочно использовать перевод;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двуязычным и толковым словарями;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EA445E" w:rsidRP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445E" w:rsidRP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ТЕМАТИЧЕСКОЕ ПЛАНИРОВАНИЕ</w:t>
      </w:r>
    </w:p>
    <w:p w:rsidR="00EA445E" w:rsidRP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9 КЛАСС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Будущая профессия/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Beruf</w:t>
      </w:r>
      <w:proofErr w:type="spell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4ч.</w:t>
      </w:r>
    </w:p>
    <w:p w:rsidR="00EA445E" w:rsidRPr="00EA445E" w:rsidRDefault="00EA445E" w:rsidP="00EA445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Говорят</w:t>
      </w:r>
      <w:proofErr w:type="gram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профессиях.</w:t>
      </w:r>
    </w:p>
    <w:p w:rsidR="00EA445E" w:rsidRPr="00EA445E" w:rsidRDefault="00EA445E" w:rsidP="00EA445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Уточняют что-либо.</w:t>
      </w:r>
    </w:p>
    <w:p w:rsidR="00EA445E" w:rsidRPr="00EA445E" w:rsidRDefault="00EA445E" w:rsidP="00EA445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Отвечают на вопросы анкеты.</w:t>
      </w:r>
    </w:p>
    <w:p w:rsidR="00EA445E" w:rsidRPr="00EA445E" w:rsidRDefault="00EA445E" w:rsidP="00EA445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Говорят</w:t>
      </w:r>
      <w:proofErr w:type="gram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своих сильных и слабых сторонах.</w:t>
      </w:r>
    </w:p>
    <w:p w:rsidR="00EA445E" w:rsidRPr="00EA445E" w:rsidRDefault="00EA445E" w:rsidP="00EA445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и соотносят прочитанную информацию с визуальным рядом.</w:t>
      </w:r>
    </w:p>
    <w:p w:rsidR="00EA445E" w:rsidRPr="00EA445E" w:rsidRDefault="00EA445E" w:rsidP="00EA445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и понимают страноведческий текст о профессиях.</w:t>
      </w:r>
    </w:p>
    <w:p w:rsidR="00EA445E" w:rsidRPr="00EA445E" w:rsidRDefault="00EA445E" w:rsidP="00EA445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Проводят интервью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Входной контроль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 лексико-грамматических навыков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 уважение к истории, культуре страны изучаемого языка; </w:t>
      </w: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осознание возможностей самореализации средствами иностранного языка;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 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целеполагание, включая постановку новых целей, преобразование практической задачи в познавательную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наблюдение и эксперимент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руководством учителя, осуществлять сравнение, классификацию, самостоятельно выбирая основания и критерии для указанных логических операций.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собственное мнение и позицию, аргументировать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Где мы </w:t>
      </w:r>
      <w:proofErr w:type="gram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живем?/</w:t>
      </w:r>
      <w:proofErr w:type="spellStart"/>
      <w:proofErr w:type="gram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Wohnen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3ч.</w:t>
      </w:r>
    </w:p>
    <w:p w:rsidR="00EA445E" w:rsidRPr="00EA445E" w:rsidRDefault="00EA445E" w:rsidP="00EA445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Описывают место, где учащиеся любят находиться.</w:t>
      </w:r>
    </w:p>
    <w:p w:rsidR="00EA445E" w:rsidRPr="00EA445E" w:rsidRDefault="00EA445E" w:rsidP="00EA445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Понимают пословицы о порядке.</w:t>
      </w:r>
    </w:p>
    <w:p w:rsidR="00EA445E" w:rsidRPr="00EA445E" w:rsidRDefault="00EA445E" w:rsidP="00EA445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Пишут письмо в редакцию на тему «Уборка в комнате».</w:t>
      </w:r>
    </w:p>
    <w:p w:rsidR="00EA445E" w:rsidRPr="00EA445E" w:rsidRDefault="00EA445E" w:rsidP="00EA445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Понимают газетные объявления о продаже/аренде жилья.</w:t>
      </w:r>
    </w:p>
    <w:p w:rsidR="00EA445E" w:rsidRPr="00EA445E" w:rsidRDefault="00EA445E" w:rsidP="00EA445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Высказывают желание или мнение.</w:t>
      </w:r>
    </w:p>
    <w:p w:rsidR="00EA445E" w:rsidRPr="00EA445E" w:rsidRDefault="00EA445E" w:rsidP="00EA445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Понимают на слух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аудиотексты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речь учителя и одноклассников.</w:t>
      </w:r>
    </w:p>
    <w:p w:rsidR="00EA445E" w:rsidRPr="00EA445E" w:rsidRDefault="00EA445E" w:rsidP="00EA445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Вербально реагируют на услышанное.</w:t>
      </w:r>
    </w:p>
    <w:p w:rsidR="00EA445E" w:rsidRPr="00EA445E" w:rsidRDefault="00EA445E" w:rsidP="00EA445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тексты и находят заданную информацию.</w:t>
      </w:r>
    </w:p>
    <w:p w:rsidR="00EA445E" w:rsidRPr="00EA445E" w:rsidRDefault="00EA445E" w:rsidP="00EA445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Составляют рассказы о доме или квартире своей мечты, используя подходящие речевые образцы.</w:t>
      </w:r>
    </w:p>
    <w:p w:rsidR="00EA445E" w:rsidRPr="00EA445E" w:rsidRDefault="00EA445E" w:rsidP="00EA445E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Читают и анализируют грамматический комментарий об относительных придаточных предложениях с союзами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wo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was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wie</w:t>
      </w:r>
      <w:proofErr w:type="spell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 навыков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аудирования</w:t>
      </w:r>
      <w:proofErr w:type="spell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Контроль навыков устной речи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Уважение к личности и её достоинству, доброжелательное отношение к окружающим;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в участии в общественной жизни, добросовестном отношении к учёбе и трудовой деятельности. Ориентация в особенностях взаимодействий.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построение жизненных планов во временной перспективе</w:t>
      </w: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,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самостоятельно контролировать своё время и управлять им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использовать речь для планирования и регуляции своей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деятельности; строить монологическое контекстное высказывание и вести диалог.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Будущее/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Zukunft</w:t>
      </w:r>
      <w:proofErr w:type="spell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3ч.</w:t>
      </w:r>
    </w:p>
    <w:p w:rsidR="00EA445E" w:rsidRPr="00EA445E" w:rsidRDefault="00EA445E" w:rsidP="00EA445E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Читают, воспринимают на слух, понимают прогнозы.</w:t>
      </w:r>
    </w:p>
    <w:p w:rsidR="00EA445E" w:rsidRPr="00EA445E" w:rsidRDefault="00EA445E" w:rsidP="00EA445E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Устно составляют прогнозы на будущее.</w:t>
      </w:r>
    </w:p>
    <w:p w:rsidR="00EA445E" w:rsidRPr="00EA445E" w:rsidRDefault="00EA445E" w:rsidP="00EA445E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</w:r>
    </w:p>
    <w:p w:rsidR="00EA445E" w:rsidRPr="00EA445E" w:rsidRDefault="00EA445E" w:rsidP="00EA445E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Читают и понимают аутентичные тексты, находят нужную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цию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отвечают на вопросы.</w:t>
      </w:r>
    </w:p>
    <w:p w:rsidR="00EA445E" w:rsidRPr="00EA445E" w:rsidRDefault="00EA445E" w:rsidP="00EA445E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Говорят</w:t>
      </w:r>
      <w:proofErr w:type="gram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будущем.</w:t>
      </w:r>
    </w:p>
    <w:p w:rsidR="00EA445E" w:rsidRPr="00EA445E" w:rsidRDefault="00EA445E" w:rsidP="00EA445E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Делают сообщения, оформляют творческую работу о городе будущего (проект)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навыков чтения (работы с текстом)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Формирование</w:t>
      </w: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социально-критического мышления, ориентация в особенностях социальных отношений и взаимодействий; уважение к истории, культуре страны изучаемого языка;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уважение к другим народам мира и принятие их, межэтническая толерантность, готовность к равноправному сотрудничеству;</w:t>
      </w: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осознание возможностей самореализации средствами иностранного языка; стремление к совершенствованию речевой культуры в целом.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построение жизненных планов во временной перспективе</w:t>
      </w: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 </w:t>
      </w: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самостоятельно контролировать своё время и управлять им.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давать определение понятиям; осуществлять сравнение и классификацию, самостоятельно выбирая основания и критерии для указанных логических операций.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использовать речь для планирования и регуляции своей деятельности; строить монологическое контекстное высказывание и вести диалог</w:t>
      </w: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Еда/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Essen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 ч.</w:t>
      </w:r>
    </w:p>
    <w:p w:rsidR="00EA445E" w:rsidRPr="00EA445E" w:rsidRDefault="00EA445E" w:rsidP="00EA445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Описывают иллюстрации. Заказывают еду.</w:t>
      </w:r>
    </w:p>
    <w:p w:rsidR="00EA445E" w:rsidRPr="00EA445E" w:rsidRDefault="00EA445E" w:rsidP="00EA445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Выражают жалобу.</w:t>
      </w:r>
    </w:p>
    <w:p w:rsidR="00EA445E" w:rsidRPr="00EA445E" w:rsidRDefault="00EA445E" w:rsidP="00EA4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Составляют диалоги «В кафе».</w:t>
      </w:r>
    </w:p>
    <w:p w:rsidR="00EA445E" w:rsidRPr="00EA445E" w:rsidRDefault="00EA445E" w:rsidP="00EA445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и понимают текст о проблемах с весом.</w:t>
      </w:r>
    </w:p>
    <w:p w:rsidR="00EA445E" w:rsidRPr="00EA445E" w:rsidRDefault="00EA445E" w:rsidP="00EA445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Воспринимают на слух и понимают диалоги о посещении кафе.</w:t>
      </w:r>
    </w:p>
    <w:p w:rsidR="00EA445E" w:rsidRPr="00EA445E" w:rsidRDefault="00EA445E" w:rsidP="00EA445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и понимают меню.</w:t>
      </w:r>
    </w:p>
    <w:p w:rsidR="00EA445E" w:rsidRPr="00EA445E" w:rsidRDefault="00EA445E" w:rsidP="00EA445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Работают со словарём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нав.аудир</w:t>
      </w:r>
      <w:proofErr w:type="spellEnd"/>
      <w:proofErr w:type="gram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Личностные: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Уважение к истории, культуре, традициям и обычаям страны.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мотивации изучения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описывать натюрморты; составлять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ассоциограммы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заказывать еду в кафе; говорить о качестве еды; выражать жалобу в отношении некачественной еды или обслуживания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наблюдение и эксперимент под руководством учителя; устанавливать причинно-следственные связи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формулировать собственное мнение и позицию, аргументировать; осуществлять самоконтроль и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самокоррекцию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Выздоравливай!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Gute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Besserung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!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 ч.</w:t>
      </w:r>
    </w:p>
    <w:p w:rsidR="00EA445E" w:rsidRPr="00EA445E" w:rsidRDefault="00EA445E" w:rsidP="00EA445E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Составляют диалог «Запись на приём к врачу».</w:t>
      </w:r>
    </w:p>
    <w:p w:rsidR="00EA445E" w:rsidRPr="00EA445E" w:rsidRDefault="00EA445E" w:rsidP="00EA445E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</w:r>
    </w:p>
    <w:p w:rsidR="00EA445E" w:rsidRPr="00EA445E" w:rsidRDefault="00EA445E" w:rsidP="00EA445E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Устно описывают проблемы со здоровьем.</w:t>
      </w:r>
    </w:p>
    <w:p w:rsidR="00EA445E" w:rsidRPr="00EA445E" w:rsidRDefault="00EA445E" w:rsidP="00EA445E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Инсценируют диалоги в ситуации «У врача».</w:t>
      </w:r>
    </w:p>
    <w:p w:rsidR="00EA445E" w:rsidRPr="00EA445E" w:rsidRDefault="00EA445E" w:rsidP="00EA445E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Дают советы кому-либо.</w:t>
      </w:r>
    </w:p>
    <w:p w:rsidR="00EA445E" w:rsidRPr="00EA445E" w:rsidRDefault="00EA445E" w:rsidP="00EA445E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тексты о лекарствах, понимают инструкцию к применению лекарственных средств и отвечают на вопросы.</w:t>
      </w:r>
    </w:p>
    <w:p w:rsidR="00EA445E" w:rsidRPr="00EA445E" w:rsidRDefault="00EA445E" w:rsidP="00EA445E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Формулируют причину визита в ситуации «Посещение врача»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навыков диалогической речи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Уважение к ценностям жизни человека, признание ценности здоровья, оптимизм в восприятии мира; основы социально-критического мышления, ориентация в особенностях социальных отношений и взаимодействий; потребность в самовыражении и самореализации, социальном признании.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записываться к врачу; описывать симптомы болезни; формулировать советы; понимать инструкцию по приёму медикаментов; называть цель действия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наблюдение и эксперимент под руководством учителя; устанавливать причинно-следственные связи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формулировать собственное мнение и позицию, аргументировать; осуществлять самоконтроль и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самокоррекцию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Моё место в 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политичекой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жизни/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Die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Politik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und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ich</w:t>
      </w:r>
      <w:proofErr w:type="spell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ч.</w:t>
      </w:r>
    </w:p>
    <w:p w:rsidR="00EA445E" w:rsidRPr="00EA445E" w:rsidRDefault="00EA445E" w:rsidP="00EA445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Называют причину действий.</w:t>
      </w:r>
    </w:p>
    <w:p w:rsidR="00EA445E" w:rsidRPr="00EA445E" w:rsidRDefault="00EA445E" w:rsidP="00EA445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Высказывают мнение и аргументируют его.</w:t>
      </w:r>
    </w:p>
    <w:p w:rsidR="00EA445E" w:rsidRPr="00EA445E" w:rsidRDefault="00EA445E" w:rsidP="00EA445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Делают доклад об избирательных правах молодёжи.</w:t>
      </w:r>
    </w:p>
    <w:p w:rsidR="00EA445E" w:rsidRPr="00EA445E" w:rsidRDefault="00EA445E" w:rsidP="00EA445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Создают проект о политической жизни Германии, Австрии и Швейцарии.</w:t>
      </w:r>
    </w:p>
    <w:p w:rsidR="00EA445E" w:rsidRPr="00EA445E" w:rsidRDefault="00EA445E" w:rsidP="00EA445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Сравнивают политические системы этих стран и России.</w:t>
      </w:r>
    </w:p>
    <w:p w:rsidR="00EA445E" w:rsidRPr="00EA445E" w:rsidRDefault="00EA445E" w:rsidP="00EA445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Воспринимают на слух, понимают высказывания о праве на выборы, записывают и используют необходимую информацию в докладе.</w:t>
      </w:r>
    </w:p>
    <w:p w:rsidR="00EA445E" w:rsidRPr="00EA445E" w:rsidRDefault="00EA445E" w:rsidP="00EA445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Готовят устный и письменный доклад о политическом устройстве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немецкоговорящих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стран.</w:t>
      </w:r>
    </w:p>
    <w:p w:rsidR="00EA445E" w:rsidRPr="00EA445E" w:rsidRDefault="00EA445E" w:rsidP="00EA445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и понимают тексты страноведческого характера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лексико-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грамматич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навыков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основы социально-критического мышления, ориентация в особенностях социальных отношений и взаимодействий; формирование целостного мировоззрения, соответствующего современному уровню развития науки и общественной практики; Уважение к истории, культурным и историческим памятникам.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мотивации изучения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иностранных языков и стремление к самосовершенствованию в этой образовательной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области;устойчивый</w:t>
      </w:r>
      <w:proofErr w:type="spellEnd"/>
      <w:proofErr w:type="gramEnd"/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познавательный интерес и становление смыслообразующей функции познавательного мотива.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читать отрывки из газетных статей на политические темы; сравнивать политическую активность в России и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немецкоговорящих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странах; называть цель действия и писать о прошлом в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Präteritum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; высказывать и обосновывать своё мнение; делать доклад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наблюдение и эксперимент под руководством учителя; устанавливать причинно-следственные связи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формулировать собственное мнение и позицию, аргументировать; осуществлять самоконтроль и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самокоррекцию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 Планета Земля/ 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Planet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Erde</w:t>
      </w:r>
      <w:proofErr w:type="spell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3ч.</w:t>
      </w:r>
    </w:p>
    <w:p w:rsidR="00EA445E" w:rsidRPr="00EA445E" w:rsidRDefault="00EA445E" w:rsidP="00EA445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и понимают текст об изменении климата.</w:t>
      </w:r>
    </w:p>
    <w:p w:rsidR="00EA445E" w:rsidRPr="00EA445E" w:rsidRDefault="00EA445E" w:rsidP="00EA445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Выражают сомнение и удивление.</w:t>
      </w:r>
    </w:p>
    <w:p w:rsidR="00EA445E" w:rsidRPr="00EA445E" w:rsidRDefault="00EA445E" w:rsidP="00EA445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Говорят</w:t>
      </w:r>
      <w:proofErr w:type="gram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проблемах экологии.</w:t>
      </w:r>
    </w:p>
    <w:p w:rsidR="00EA445E" w:rsidRPr="00EA445E" w:rsidRDefault="00EA445E" w:rsidP="00EA445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Воспринимают на слух диалоги и обсуждают тему «Сортировка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сора</w:t>
      </w:r>
      <w:proofErr w:type="gram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EA445E" w:rsidRPr="00EA445E" w:rsidRDefault="00EA445E" w:rsidP="00EA445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Воспринимают на слух и понимают текст о науке бионике, отвечают на вопросы.</w:t>
      </w:r>
    </w:p>
    <w:p w:rsidR="00EA445E" w:rsidRPr="00EA445E" w:rsidRDefault="00EA445E" w:rsidP="00EA445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Описывают иллюстрации.</w:t>
      </w:r>
    </w:p>
    <w:p w:rsidR="00EA445E" w:rsidRPr="00EA445E" w:rsidRDefault="00EA445E" w:rsidP="00EA445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Составляют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ассоциограммы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используют их при подготовке устного высказывания.</w:t>
      </w:r>
    </w:p>
    <w:p w:rsidR="00EA445E" w:rsidRPr="00EA445E" w:rsidRDefault="00EA445E" w:rsidP="00EA445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Находят информацию на немецком языке о новейших экологических технологиях в Интернете.</w:t>
      </w:r>
    </w:p>
    <w:p w:rsidR="00EA445E" w:rsidRPr="00EA445E" w:rsidRDefault="00EA445E" w:rsidP="00EA445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Передают чужую речь своими словами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нав.чтения</w:t>
      </w:r>
      <w:proofErr w:type="spellEnd"/>
      <w:proofErr w:type="gram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основы социально-критического мышления, ориентация в особенностях социальных отношений и взаимодействий;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в самовыражении и самореализации, социальном признании;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общекультурного наследия России и общемирового культурного наследия; уважение к другим народам России и мира и принятие их, межэтническая толерантность, готовность к равноправному сотрудничеству.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составлять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ассоциограмму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cортировке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мусора; читать научно-попу-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лярный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текст и готовить проект о новой отрасли науки — бионике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проводить наблюдение и эксперимент под руководством учителя; устанавливать причинно-следственные связи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формулировать собственное мнение и позицию, аргументировать; осуществлять самоконтроль и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самокоррекцию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Что такое </w:t>
      </w:r>
      <w:proofErr w:type="gram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красота?/</w:t>
      </w:r>
      <w:proofErr w:type="spellStart"/>
      <w:proofErr w:type="gram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Schönheit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3ч.</w:t>
      </w:r>
    </w:p>
    <w:p w:rsidR="00EA445E" w:rsidRPr="00EA445E" w:rsidRDefault="00EA445E" w:rsidP="00EA445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Описывают внешность человека. " Высказывают и аргументируют своё мнение.</w:t>
      </w:r>
    </w:p>
    <w:p w:rsidR="00EA445E" w:rsidRPr="00EA445E" w:rsidRDefault="00EA445E" w:rsidP="00EA445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Советуются при покупке одежды.</w:t>
      </w:r>
    </w:p>
    <w:p w:rsidR="00EA445E" w:rsidRPr="00EA445E" w:rsidRDefault="00EA445E" w:rsidP="00EA445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Воспринимают на слух и понимают речь учителя, одноклассников и тексты аудиозаписей по теме «Внешность» и «Покупка одежды».</w:t>
      </w:r>
    </w:p>
    <w:p w:rsidR="00EA445E" w:rsidRPr="00EA445E" w:rsidRDefault="00EA445E" w:rsidP="00EA445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газетные заметки о красоте и фитнесе, о конкурсе красоты.</w:t>
      </w:r>
    </w:p>
    <w:p w:rsidR="00EA445E" w:rsidRPr="00EA445E" w:rsidRDefault="00EA445E" w:rsidP="00EA445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Пишут и разыгрывают диалоги о внешности, характере и одежде.</w:t>
      </w:r>
    </w:p>
    <w:p w:rsidR="00EA445E" w:rsidRPr="00EA445E" w:rsidRDefault="00EA445E" w:rsidP="00EA445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Описывают иллюстрации.</w:t>
      </w:r>
    </w:p>
    <w:p w:rsidR="00EA445E" w:rsidRPr="00EA445E" w:rsidRDefault="00EA445E" w:rsidP="00EA445E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Составляют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ассоциограммы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используют их при подготовке устного высказывания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навыков устной речи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мотивации изучения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обосновывать своё мнение; воспринимать на слух и устно реагировать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наблюдение и эксперимент под руководством учителя; устанавливать причинно-следственные связи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формулировать собственное мнение и позицию, аргументировать; осуществлять самоконтроль и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самокоррекцию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Получай </w:t>
      </w:r>
      <w:proofErr w:type="gram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удовольствие!/</w:t>
      </w:r>
      <w:proofErr w:type="gram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Spa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β 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haben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3ч.</w:t>
      </w:r>
    </w:p>
    <w:p w:rsidR="00EA445E" w:rsidRPr="00EA445E" w:rsidRDefault="00EA445E" w:rsidP="00EA445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Говорят</w:t>
      </w:r>
      <w:proofErr w:type="gram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экстремальных видах спорта.</w:t>
      </w:r>
    </w:p>
    <w:p w:rsidR="00EA445E" w:rsidRPr="00EA445E" w:rsidRDefault="00EA445E" w:rsidP="00EA445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Убеждают кого-либо в чём-либо.</w:t>
      </w:r>
    </w:p>
    <w:p w:rsidR="00EA445E" w:rsidRPr="00EA445E" w:rsidRDefault="00EA445E" w:rsidP="00EA445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Пишут письмо.</w:t>
      </w:r>
    </w:p>
    <w:p w:rsidR="00EA445E" w:rsidRPr="00EA445E" w:rsidRDefault="00EA445E" w:rsidP="00EA445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Извлекают статистическую информацию из диаграммы, отвечают на вопросы.</w:t>
      </w:r>
    </w:p>
    <w:p w:rsidR="00EA445E" w:rsidRPr="00EA445E" w:rsidRDefault="00EA445E" w:rsidP="00EA445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Обсуждают статистическую информацию.</w:t>
      </w:r>
    </w:p>
    <w:p w:rsidR="00EA445E" w:rsidRPr="00EA445E" w:rsidRDefault="00EA445E" w:rsidP="00EA445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Слушают и понимают текст песни.</w:t>
      </w:r>
    </w:p>
    <w:p w:rsidR="00EA445E" w:rsidRPr="00EA445E" w:rsidRDefault="00EA445E" w:rsidP="00EA445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Слушают и дописывают диалоги.</w:t>
      </w:r>
    </w:p>
    <w:p w:rsidR="00EA445E" w:rsidRPr="00EA445E" w:rsidRDefault="00EA445E" w:rsidP="00EA445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тексты об экстремальных видах спорта и соотносят их с иллюстрациями.</w:t>
      </w:r>
    </w:p>
    <w:p w:rsidR="00EA445E" w:rsidRPr="00EA445E" w:rsidRDefault="00EA445E" w:rsidP="00EA445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Проводят интервью по теме.</w:t>
      </w:r>
    </w:p>
    <w:p w:rsidR="00EA445E" w:rsidRPr="00EA445E" w:rsidRDefault="00EA445E" w:rsidP="00EA445E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Понимают письмо сверстника из Германии и пишут на него ответ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навыков письма</w:t>
      </w:r>
    </w:p>
    <w:p w:rsid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мотивации изучения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писывать различные виды спорта; воспринимать на слух интервью и опрашивать своих сверстников по 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</w:t>
      </w:r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ин- формацию</w:t>
      </w:r>
      <w:proofErr w:type="gram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описывать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диаграмму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наблюдение и эксперимент под руководством учителя; устанавливать причинно-следственные связи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формулировать собственное мнение и позицию, аргументировать; осуществлять самоконтроль и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самокоррекцию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Техника/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Technik</w:t>
      </w:r>
      <w:proofErr w:type="spell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3ч.</w:t>
      </w:r>
    </w:p>
    <w:p w:rsidR="00EA445E" w:rsidRPr="00EA445E" w:rsidRDefault="00EA445E" w:rsidP="00EA445E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Описывают возможности робота.</w:t>
      </w:r>
    </w:p>
    <w:p w:rsidR="00EA445E" w:rsidRPr="00EA445E" w:rsidRDefault="00EA445E" w:rsidP="00EA445E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и понимают текст об истории роботов.</w:t>
      </w:r>
    </w:p>
    <w:p w:rsidR="00EA445E" w:rsidRPr="00EA445E" w:rsidRDefault="00EA445E" w:rsidP="00EA445E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Ведут дискуссию на заданную тему.</w:t>
      </w:r>
    </w:p>
    <w:p w:rsidR="00EA445E" w:rsidRPr="00EA445E" w:rsidRDefault="00EA445E" w:rsidP="00EA445E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Пишут письмо в редакцию.</w:t>
      </w:r>
    </w:p>
    <w:p w:rsidR="00EA445E" w:rsidRPr="00EA445E" w:rsidRDefault="00EA445E" w:rsidP="00EA445E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Описывают иллюстрации.</w:t>
      </w:r>
    </w:p>
    <w:p w:rsidR="00EA445E" w:rsidRPr="00EA445E" w:rsidRDefault="00EA445E" w:rsidP="00EA445E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 на выполнение каких-либо действий.</w:t>
      </w:r>
    </w:p>
    <w:p w:rsidR="00EA445E" w:rsidRPr="00EA445E" w:rsidRDefault="00EA445E" w:rsidP="00EA445E">
      <w:pPr>
        <w:numPr>
          <w:ilvl w:val="0"/>
          <w:numId w:val="5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лексико-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грамматич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навыков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</w:t>
      </w: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мотивации изучения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 и понимать тексты о роботах, описывать возможности роботов; употреблять 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наблюдение и эксперимент под руководством учителя; устанавливать причинно-следственные связи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формулировать собственное мнение и позицию, аргументировать; осуществлять самоконтроль и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самокоррекцию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</w:t>
      </w:r>
    </w:p>
    <w:p w:rsidR="00EA445E" w:rsidRPr="00EA445E" w:rsidRDefault="00EA445E" w:rsidP="00EA4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Стена-граница-зеленый пояс /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Mauer-Grenze-Grünes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Band</w:t>
      </w:r>
      <w:proofErr w:type="spellEnd"/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3ч.</w:t>
      </w:r>
    </w:p>
    <w:p w:rsidR="00EA445E" w:rsidRPr="00EA445E" w:rsidRDefault="00EA445E" w:rsidP="00EA445E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Говорят</w:t>
      </w:r>
      <w:proofErr w:type="gram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исторических событиях.</w:t>
      </w:r>
    </w:p>
    <w:p w:rsidR="00EA445E" w:rsidRPr="00EA445E" w:rsidRDefault="00EA445E" w:rsidP="00EA445E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Говорят</w:t>
      </w:r>
      <w:proofErr w:type="gram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последовательности событий в прошлом.</w:t>
      </w:r>
    </w:p>
    <w:p w:rsidR="00EA445E" w:rsidRPr="00EA445E" w:rsidRDefault="00EA445E" w:rsidP="00EA445E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Слушают и понимают интервью.</w:t>
      </w:r>
    </w:p>
    <w:p w:rsidR="00EA445E" w:rsidRPr="00EA445E" w:rsidRDefault="00EA445E" w:rsidP="00EA445E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Читают и понимают тексты на исторические темы.</w:t>
      </w:r>
    </w:p>
    <w:p w:rsidR="00EA445E" w:rsidRPr="00EA445E" w:rsidRDefault="00EA445E" w:rsidP="00EA445E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Называют даты.</w:t>
      </w:r>
    </w:p>
    <w:p w:rsidR="00EA445E" w:rsidRPr="00EA445E" w:rsidRDefault="00EA445E" w:rsidP="00EA445E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Проводят опрос об исторических событиях.</w:t>
      </w:r>
    </w:p>
    <w:p w:rsidR="00EA445E" w:rsidRPr="00EA445E" w:rsidRDefault="00EA445E" w:rsidP="00EA445E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Сравнивают исторические события Германии и России.</w:t>
      </w:r>
    </w:p>
    <w:p w:rsidR="00EA445E" w:rsidRPr="00EA445E" w:rsidRDefault="00EA445E" w:rsidP="00EA445E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Работают над проектом страноведческого характера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 навыков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аудирования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Личностные: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основы социально-критического мышления, ориентация в особенностях социальных отношений и взаимодействий;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 Формирование</w:t>
      </w:r>
      <w:r w:rsidRPr="00EA44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мотивации изучения иностранных языков и стремление к самосовершенствованию в этой образовательной области; устойчивый познавательный интерес и становление смыслообразующей функции познавательного мотива.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рассказывать об исторических событиях в Германии после Второй мировой войны; подчёркивать последовательность действий при помощи союза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nachdem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; воспринимать на слух высказывания молодёжи об истории Германии; говорить о связях Германии и России; работать над проектом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регулятивные: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целей, осуществлять констатирующий и предвосхищающий контроль по результату и по способу действия; актуальный контроль на уровне произвольного внимания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познавательные: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наблюдение и эксперимент под руководством учителя; устанавливать причинно-следственные связи</w:t>
      </w:r>
    </w:p>
    <w:p w:rsidR="00EA445E" w:rsidRPr="00EA445E" w:rsidRDefault="00EA445E" w:rsidP="00EA4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коммуникативные: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формулировать собственное мнение и позицию, аргументировать; осуществлять самоконтроль и </w:t>
      </w:r>
      <w:proofErr w:type="spellStart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самокоррекцию</w:t>
      </w:r>
      <w:proofErr w:type="spellEnd"/>
      <w:r w:rsidRPr="00EA44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МАТЕРИАЛЬНО-ТЕХНИЧЕСКОГО ОБЕСПЕЧЕНИЯ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Компоненты УМК «Горизонты»: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УМК по немецкому языку для 9 класса общеобразовательных учреждений входят:</w:t>
      </w:r>
    </w:p>
    <w:p w:rsidR="00EA445E" w:rsidRPr="00EA445E" w:rsidRDefault="00EA445E" w:rsidP="00EA445E">
      <w:pPr>
        <w:numPr>
          <w:ilvl w:val="0"/>
          <w:numId w:val="5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(5-9 классы)</w:t>
      </w:r>
    </w:p>
    <w:p w:rsidR="00EA445E" w:rsidRPr="00EA445E" w:rsidRDefault="00EA445E" w:rsidP="00EA445E">
      <w:pPr>
        <w:numPr>
          <w:ilvl w:val="0"/>
          <w:numId w:val="5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учебник,</w:t>
      </w:r>
    </w:p>
    <w:p w:rsidR="00EA445E" w:rsidRPr="00EA445E" w:rsidRDefault="00EA445E" w:rsidP="00EA445E">
      <w:pPr>
        <w:numPr>
          <w:ilvl w:val="0"/>
          <w:numId w:val="5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с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445E" w:rsidRPr="00EA445E" w:rsidRDefault="00EA445E" w:rsidP="00EA445E">
      <w:pPr>
        <w:numPr>
          <w:ilvl w:val="0"/>
          <w:numId w:val="54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учителя,</w:t>
      </w:r>
    </w:p>
    <w:p w:rsidR="00EA445E" w:rsidRP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обеспечение:</w:t>
      </w:r>
    </w:p>
    <w:p w:rsidR="00EA445E" w:rsidRPr="00EA445E" w:rsidRDefault="00EA445E" w:rsidP="00EA445E">
      <w:pPr>
        <w:numPr>
          <w:ilvl w:val="0"/>
          <w:numId w:val="5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EA445E" w:rsidRPr="00EA445E" w:rsidRDefault="00EA445E" w:rsidP="00EA445E">
      <w:pPr>
        <w:numPr>
          <w:ilvl w:val="0"/>
          <w:numId w:val="5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Иностранный язык. 5–9 классы. – М.: Просвещение, 2015. – (Серия «Стандарты второго поколения»).</w:t>
      </w:r>
    </w:p>
    <w:p w:rsidR="00EA445E" w:rsidRPr="00EA445E" w:rsidRDefault="00EA445E" w:rsidP="00EA445E">
      <w:pPr>
        <w:numPr>
          <w:ilvl w:val="0"/>
          <w:numId w:val="5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 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Ф.Джин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«Горизонты. 9 класс». Учебник для общеобразовательных учреждений. – М.: Просвещение, 2015.</w:t>
      </w:r>
    </w:p>
    <w:p w:rsidR="00EA445E" w:rsidRPr="00EA445E" w:rsidRDefault="00EA445E" w:rsidP="00EA445E">
      <w:pPr>
        <w:numPr>
          <w:ilvl w:val="0"/>
          <w:numId w:val="5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 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Ф.Джин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«Горизонты». Рабочая тетрадь. 9 класс: Пособие для учащихся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Просвещение, 2015.</w:t>
      </w:r>
    </w:p>
    <w:p w:rsidR="00EA445E" w:rsidRPr="00EA445E" w:rsidRDefault="00EA445E" w:rsidP="00EA445E">
      <w:pPr>
        <w:numPr>
          <w:ilvl w:val="0"/>
          <w:numId w:val="5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 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Ф.Джин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«Горизонты». Книга для учителя. 9 класс: Пособие для общеобразовательных учреждений. – М.: Просвещение, 2015.</w:t>
      </w:r>
    </w:p>
    <w:p w:rsidR="00EA445E" w:rsidRPr="00EA445E" w:rsidRDefault="00EA445E" w:rsidP="00EA445E">
      <w:pPr>
        <w:numPr>
          <w:ilvl w:val="0"/>
          <w:numId w:val="5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 </w:t>
      </w:r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Аверин,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Ф.Джин</w:t>
      </w:r>
      <w:proofErr w:type="spellEnd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EA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Рорман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«Горизонты». 9 класс: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Аудиокурс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</w:t>
      </w:r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. (1CD MP3). – М.: Просвещение, 2015.</w:t>
      </w:r>
    </w:p>
    <w:p w:rsidR="00EA445E" w:rsidRPr="00EA445E" w:rsidRDefault="00EA445E" w:rsidP="00EA445E">
      <w:pPr>
        <w:numPr>
          <w:ilvl w:val="0"/>
          <w:numId w:val="55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 курса.</w:t>
      </w:r>
    </w:p>
    <w:p w:rsidR="00EA445E" w:rsidRPr="00EA445E" w:rsidRDefault="00EA445E" w:rsidP="00EA445E">
      <w:pPr>
        <w:numPr>
          <w:ilvl w:val="0"/>
          <w:numId w:val="5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из журнала «Первое сентября», «ИЯШ»</w:t>
      </w:r>
    </w:p>
    <w:p w:rsidR="00EA445E" w:rsidRPr="00EA445E" w:rsidRDefault="00EA445E" w:rsidP="00EA445E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дополнительных образовательных ресурсов УМК «Горизонты»: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www.prosv.ru/umk/horizonte</w:t>
      </w: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Обеспеченность материально-техническими 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иинформацинно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</w:p>
    <w:p w:rsidR="00EA445E" w:rsidRPr="00EA445E" w:rsidRDefault="00EA445E" w:rsidP="00EA445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техническими ресурсами:</w:t>
      </w:r>
    </w:p>
    <w:p w:rsidR="00EA445E" w:rsidRPr="00EA445E" w:rsidRDefault="00EA445E" w:rsidP="00EA445E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CD-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проигрыватель,DVD</w:t>
      </w:r>
      <w:proofErr w:type="spellEnd"/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проигрыватель;</w:t>
      </w:r>
    </w:p>
    <w:p w:rsidR="00EA445E" w:rsidRPr="00EA445E" w:rsidRDefault="00EA445E" w:rsidP="00EA445E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и проектор;</w:t>
      </w:r>
    </w:p>
    <w:p w:rsidR="00EA445E" w:rsidRPr="00EA445E" w:rsidRDefault="00EA445E" w:rsidP="00EA445E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45E" w:rsidRPr="00EA445E" w:rsidRDefault="00EA445E" w:rsidP="00EA445E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ресурсы;</w:t>
      </w:r>
    </w:p>
    <w:p w:rsidR="00EA445E" w:rsidRPr="00EA445E" w:rsidRDefault="00EA445E" w:rsidP="00EA445E">
      <w:pPr>
        <w:numPr>
          <w:ilvl w:val="0"/>
          <w:numId w:val="5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CD и DVD диски к урокам.</w:t>
      </w:r>
    </w:p>
    <w:p w:rsidR="00EA445E" w:rsidRP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Pr="00EA445E" w:rsidRDefault="00EA445E" w:rsidP="00EA445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№2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класс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п/п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Кол-во часов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урока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lang w:eastAsia="ru-RU"/>
        </w:rPr>
        <w:t>I четверть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Обзорное ознакомление с новой лексикой. </w:t>
      </w: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Будущая профессия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навыков чтения.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лексико-грамматических навыков. Относительные местоимения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der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die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das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контроль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проекта «Моя будущая профессия»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навыков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«Где мы </w:t>
      </w:r>
      <w:proofErr w:type="gram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живем?/</w:t>
      </w:r>
      <w:proofErr w:type="spellStart"/>
      <w:proofErr w:type="gram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Wohnen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 и перевода. Относительные местоимения 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wo,was</w:t>
      </w:r>
      <w:proofErr w:type="gramEnd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,wie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навыков устной речи «</w:t>
      </w: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 любимое место»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грамматических навыков. Будущее время. Предлоги </w:t>
      </w:r>
      <w:proofErr w:type="spellStart"/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буд.времени</w:t>
      </w:r>
      <w:proofErr w:type="spellEnd"/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in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vor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четверть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навыков чтения. </w:t>
      </w:r>
      <w:proofErr w:type="gram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( работы</w:t>
      </w:r>
      <w:proofErr w:type="gram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текстом).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проекта «Город будущего»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устной речи.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навыков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“Еда/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Essen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 и перевода.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навыков диалогической речи по теме «</w:t>
      </w: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Выздоравливай!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Gute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Besserung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!»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четверть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 и перевода.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лексико-грамматических навыков.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Um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…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zu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Präteritum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проекта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  <w:proofErr w:type="gram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я», «Политическая система Германии»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говорения. Описание картинки.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навыков чтения Природа и природные катаклизмы.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проекта «Планета Земля/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Planet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Erde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диалогического общения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 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устной речи</w:t>
      </w: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«Что такое </w:t>
      </w:r>
      <w:proofErr w:type="gram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красота?/</w:t>
      </w:r>
      <w:proofErr w:type="spellStart"/>
      <w:proofErr w:type="gram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Schönheit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 четверть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диалогической речи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навыков письма по теме </w:t>
      </w: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Получай удовольствие!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Spa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β haben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проекта по теме «Техника/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Technik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День без техники/Личный робот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Итоговая контрольная работа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3ч</w:t>
      </w: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навыков </w:t>
      </w:r>
      <w:proofErr w:type="spellStart"/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монологического высказывания по теме </w:t>
      </w:r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Стена-граница-зеленый пояс /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Mauer-Grenze-Grünes</w:t>
      </w:r>
      <w:proofErr w:type="spellEnd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EA4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Band</w:t>
      </w:r>
      <w:proofErr w:type="spellEnd"/>
    </w:p>
    <w:p w:rsidR="00EA445E" w:rsidRPr="00EA445E" w:rsidRDefault="00EA445E" w:rsidP="00EA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P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445E" w:rsidRDefault="00EA445E" w:rsidP="00EA4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A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E09"/>
    <w:multiLevelType w:val="multilevel"/>
    <w:tmpl w:val="40D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A5C8C"/>
    <w:multiLevelType w:val="multilevel"/>
    <w:tmpl w:val="6236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560A0"/>
    <w:multiLevelType w:val="multilevel"/>
    <w:tmpl w:val="37E2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954EC"/>
    <w:multiLevelType w:val="multilevel"/>
    <w:tmpl w:val="4B2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C4C54"/>
    <w:multiLevelType w:val="multilevel"/>
    <w:tmpl w:val="10F8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02A36"/>
    <w:multiLevelType w:val="multilevel"/>
    <w:tmpl w:val="2D24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95AA7"/>
    <w:multiLevelType w:val="multilevel"/>
    <w:tmpl w:val="FEBE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A45C3E"/>
    <w:multiLevelType w:val="multilevel"/>
    <w:tmpl w:val="E682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00103"/>
    <w:multiLevelType w:val="multilevel"/>
    <w:tmpl w:val="F85A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6053C7"/>
    <w:multiLevelType w:val="multilevel"/>
    <w:tmpl w:val="80E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C82CAC"/>
    <w:multiLevelType w:val="multilevel"/>
    <w:tmpl w:val="E6C2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14355C"/>
    <w:multiLevelType w:val="multilevel"/>
    <w:tmpl w:val="7CC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FD5D7E"/>
    <w:multiLevelType w:val="multilevel"/>
    <w:tmpl w:val="E350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292904"/>
    <w:multiLevelType w:val="multilevel"/>
    <w:tmpl w:val="830A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585C7D"/>
    <w:multiLevelType w:val="multilevel"/>
    <w:tmpl w:val="C374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9F0586"/>
    <w:multiLevelType w:val="multilevel"/>
    <w:tmpl w:val="31D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C531E0"/>
    <w:multiLevelType w:val="multilevel"/>
    <w:tmpl w:val="3724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0E094D"/>
    <w:multiLevelType w:val="multilevel"/>
    <w:tmpl w:val="0E78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6B5EED"/>
    <w:multiLevelType w:val="multilevel"/>
    <w:tmpl w:val="FC3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4D0739"/>
    <w:multiLevelType w:val="multilevel"/>
    <w:tmpl w:val="AE44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D865FC"/>
    <w:multiLevelType w:val="multilevel"/>
    <w:tmpl w:val="9D22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7C7965"/>
    <w:multiLevelType w:val="multilevel"/>
    <w:tmpl w:val="CFFE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12156C"/>
    <w:multiLevelType w:val="multilevel"/>
    <w:tmpl w:val="22A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06786"/>
    <w:multiLevelType w:val="multilevel"/>
    <w:tmpl w:val="AE7C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516F9A"/>
    <w:multiLevelType w:val="multilevel"/>
    <w:tmpl w:val="5F0E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6686202"/>
    <w:multiLevelType w:val="multilevel"/>
    <w:tmpl w:val="48F4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A238FB"/>
    <w:multiLevelType w:val="multilevel"/>
    <w:tmpl w:val="50D2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962E09"/>
    <w:multiLevelType w:val="multilevel"/>
    <w:tmpl w:val="BBC0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634C1D"/>
    <w:multiLevelType w:val="multilevel"/>
    <w:tmpl w:val="8FD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434A3A"/>
    <w:multiLevelType w:val="multilevel"/>
    <w:tmpl w:val="91D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231E6"/>
    <w:multiLevelType w:val="multilevel"/>
    <w:tmpl w:val="26EE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6A57D9"/>
    <w:multiLevelType w:val="multilevel"/>
    <w:tmpl w:val="DC3A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DB447F"/>
    <w:multiLevelType w:val="multilevel"/>
    <w:tmpl w:val="0FE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6110B6"/>
    <w:multiLevelType w:val="multilevel"/>
    <w:tmpl w:val="9D76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5A18DE"/>
    <w:multiLevelType w:val="multilevel"/>
    <w:tmpl w:val="67B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984137"/>
    <w:multiLevelType w:val="multilevel"/>
    <w:tmpl w:val="5F14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403A64"/>
    <w:multiLevelType w:val="multilevel"/>
    <w:tmpl w:val="8E6C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47396F"/>
    <w:multiLevelType w:val="multilevel"/>
    <w:tmpl w:val="32C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085072"/>
    <w:multiLevelType w:val="multilevel"/>
    <w:tmpl w:val="DCC8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F97636"/>
    <w:multiLevelType w:val="multilevel"/>
    <w:tmpl w:val="8C50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792431"/>
    <w:multiLevelType w:val="multilevel"/>
    <w:tmpl w:val="268E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D1731B"/>
    <w:multiLevelType w:val="multilevel"/>
    <w:tmpl w:val="5D1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FB59BA"/>
    <w:multiLevelType w:val="multilevel"/>
    <w:tmpl w:val="0646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C60CFF"/>
    <w:multiLevelType w:val="multilevel"/>
    <w:tmpl w:val="A07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7421A1"/>
    <w:multiLevelType w:val="multilevel"/>
    <w:tmpl w:val="9B16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B36E43"/>
    <w:multiLevelType w:val="multilevel"/>
    <w:tmpl w:val="8C7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847570"/>
    <w:multiLevelType w:val="multilevel"/>
    <w:tmpl w:val="44C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2B4392B"/>
    <w:multiLevelType w:val="multilevel"/>
    <w:tmpl w:val="E8D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34A3504"/>
    <w:multiLevelType w:val="multilevel"/>
    <w:tmpl w:val="3BE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80C2A63"/>
    <w:multiLevelType w:val="multilevel"/>
    <w:tmpl w:val="8324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361258"/>
    <w:multiLevelType w:val="multilevel"/>
    <w:tmpl w:val="F3B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B460DE0"/>
    <w:multiLevelType w:val="multilevel"/>
    <w:tmpl w:val="D67E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C397143"/>
    <w:multiLevelType w:val="multilevel"/>
    <w:tmpl w:val="F3A8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CE2FDA"/>
    <w:multiLevelType w:val="multilevel"/>
    <w:tmpl w:val="0378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FB6A48"/>
    <w:multiLevelType w:val="multilevel"/>
    <w:tmpl w:val="3A5C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803F6D"/>
    <w:multiLevelType w:val="multilevel"/>
    <w:tmpl w:val="F124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3"/>
  </w:num>
  <w:num w:numId="3">
    <w:abstractNumId w:val="8"/>
  </w:num>
  <w:num w:numId="4">
    <w:abstractNumId w:val="35"/>
  </w:num>
  <w:num w:numId="5">
    <w:abstractNumId w:val="7"/>
  </w:num>
  <w:num w:numId="6">
    <w:abstractNumId w:val="22"/>
  </w:num>
  <w:num w:numId="7">
    <w:abstractNumId w:val="3"/>
  </w:num>
  <w:num w:numId="8">
    <w:abstractNumId w:val="52"/>
  </w:num>
  <w:num w:numId="9">
    <w:abstractNumId w:val="54"/>
  </w:num>
  <w:num w:numId="10">
    <w:abstractNumId w:val="31"/>
  </w:num>
  <w:num w:numId="11">
    <w:abstractNumId w:val="49"/>
  </w:num>
  <w:num w:numId="12">
    <w:abstractNumId w:val="21"/>
  </w:num>
  <w:num w:numId="13">
    <w:abstractNumId w:val="40"/>
  </w:num>
  <w:num w:numId="14">
    <w:abstractNumId w:val="36"/>
  </w:num>
  <w:num w:numId="15">
    <w:abstractNumId w:val="0"/>
  </w:num>
  <w:num w:numId="16">
    <w:abstractNumId w:val="9"/>
  </w:num>
  <w:num w:numId="17">
    <w:abstractNumId w:val="42"/>
  </w:num>
  <w:num w:numId="18">
    <w:abstractNumId w:val="4"/>
  </w:num>
  <w:num w:numId="19">
    <w:abstractNumId w:val="47"/>
  </w:num>
  <w:num w:numId="20">
    <w:abstractNumId w:val="51"/>
  </w:num>
  <w:num w:numId="21">
    <w:abstractNumId w:val="14"/>
  </w:num>
  <w:num w:numId="22">
    <w:abstractNumId w:val="45"/>
  </w:num>
  <w:num w:numId="23">
    <w:abstractNumId w:val="2"/>
  </w:num>
  <w:num w:numId="24">
    <w:abstractNumId w:val="11"/>
  </w:num>
  <w:num w:numId="25">
    <w:abstractNumId w:val="6"/>
  </w:num>
  <w:num w:numId="26">
    <w:abstractNumId w:val="50"/>
  </w:num>
  <w:num w:numId="27">
    <w:abstractNumId w:val="32"/>
  </w:num>
  <w:num w:numId="28">
    <w:abstractNumId w:val="20"/>
  </w:num>
  <w:num w:numId="29">
    <w:abstractNumId w:val="24"/>
  </w:num>
  <w:num w:numId="30">
    <w:abstractNumId w:val="27"/>
  </w:num>
  <w:num w:numId="31">
    <w:abstractNumId w:val="10"/>
  </w:num>
  <w:num w:numId="32">
    <w:abstractNumId w:val="25"/>
  </w:num>
  <w:num w:numId="33">
    <w:abstractNumId w:val="38"/>
  </w:num>
  <w:num w:numId="34">
    <w:abstractNumId w:val="17"/>
  </w:num>
  <w:num w:numId="35">
    <w:abstractNumId w:val="15"/>
  </w:num>
  <w:num w:numId="36">
    <w:abstractNumId w:val="48"/>
  </w:num>
  <w:num w:numId="37">
    <w:abstractNumId w:val="29"/>
  </w:num>
  <w:num w:numId="38">
    <w:abstractNumId w:val="53"/>
  </w:num>
  <w:num w:numId="39">
    <w:abstractNumId w:val="19"/>
  </w:num>
  <w:num w:numId="40">
    <w:abstractNumId w:val="16"/>
  </w:num>
  <w:num w:numId="41">
    <w:abstractNumId w:val="44"/>
  </w:num>
  <w:num w:numId="42">
    <w:abstractNumId w:val="12"/>
  </w:num>
  <w:num w:numId="43">
    <w:abstractNumId w:val="55"/>
  </w:num>
  <w:num w:numId="44">
    <w:abstractNumId w:val="37"/>
  </w:num>
  <w:num w:numId="45">
    <w:abstractNumId w:val="1"/>
  </w:num>
  <w:num w:numId="46">
    <w:abstractNumId w:val="34"/>
  </w:num>
  <w:num w:numId="47">
    <w:abstractNumId w:val="23"/>
  </w:num>
  <w:num w:numId="48">
    <w:abstractNumId w:val="5"/>
  </w:num>
  <w:num w:numId="49">
    <w:abstractNumId w:val="39"/>
  </w:num>
  <w:num w:numId="50">
    <w:abstractNumId w:val="28"/>
  </w:num>
  <w:num w:numId="51">
    <w:abstractNumId w:val="30"/>
  </w:num>
  <w:num w:numId="52">
    <w:abstractNumId w:val="26"/>
  </w:num>
  <w:num w:numId="53">
    <w:abstractNumId w:val="13"/>
  </w:num>
  <w:num w:numId="54">
    <w:abstractNumId w:val="43"/>
  </w:num>
  <w:num w:numId="55">
    <w:abstractNumId w:val="41"/>
  </w:num>
  <w:num w:numId="56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5"/>
    <w:rsid w:val="00670C84"/>
    <w:rsid w:val="00A27E15"/>
    <w:rsid w:val="00BE0B0D"/>
    <w:rsid w:val="00C667C7"/>
    <w:rsid w:val="00EA445E"/>
    <w:rsid w:val="00E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A2DF"/>
  <w15:chartTrackingRefBased/>
  <w15:docId w15:val="{F24E6BEA-0383-4DF2-9707-D05E4289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8172</Words>
  <Characters>46584</Characters>
  <Application>Microsoft Office Word</Application>
  <DocSecurity>0</DocSecurity>
  <Lines>388</Lines>
  <Paragraphs>109</Paragraphs>
  <ScaleCrop>false</ScaleCrop>
  <Company/>
  <LinksUpToDate>false</LinksUpToDate>
  <CharactersWithSpaces>54647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school60</dc:creator>
  <cp:keywords/>
  <dc:description/>
  <cp:lastModifiedBy>User</cp:lastModifiedBy>
  <cp:revision>5</cp:revision>
  <dcterms:created xsi:type="dcterms:W3CDTF">2020-11-19T08:53:00Z</dcterms:created>
  <dcterms:modified xsi:type="dcterms:W3CDTF">2020-11-20T07:10:00Z</dcterms:modified>
</cp:coreProperties>
</file>