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D4B4" w:themeColor="accent6" w:themeTint="66"/>
  <w:body>
    <w:p w:rsidR="00BC1012" w:rsidRDefault="008A7DE4" w:rsidP="00BE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3753485</wp:posOffset>
                </wp:positionH>
                <wp:positionV relativeFrom="paragraph">
                  <wp:posOffset>7854315</wp:posOffset>
                </wp:positionV>
                <wp:extent cx="786130" cy="270510"/>
                <wp:effectExtent l="0" t="0" r="4445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1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17DBA" id="Rectangle 5" o:spid="_x0000_s1026" style="position:absolute;margin-left:295.55pt;margin-top:618.45pt;width:61.9pt;height:2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7ifAIAAPo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" stroked="f"/>
            </w:pict>
          </mc:Fallback>
        </mc:AlternateContent>
      </w:r>
      <w:r w:rsidR="00907A4B" w:rsidRPr="00BC1012">
        <w:rPr>
          <w:rFonts w:ascii="Times New Roman" w:hAnsi="Times New Roman" w:cs="Times New Roman"/>
          <w:sz w:val="24"/>
          <w:szCs w:val="24"/>
        </w:rPr>
        <w:object w:dxaOrig="5376" w:dyaOrig="7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75pt;height:822.75pt" o:ole="">
            <v:imagedata r:id="rId7" o:title=""/>
          </v:shape>
          <o:OLEObject Type="Embed" ProgID="PowerPoint.Slide.12" ShapeID="_x0000_i1025" DrawAspect="Content" ObjectID="_1601729383" r:id="rId8"/>
        </w:object>
      </w:r>
    </w:p>
    <w:p w:rsidR="00693D33" w:rsidRPr="00264783" w:rsidRDefault="00693D33" w:rsidP="00693D33">
      <w:pPr>
        <w:ind w:left="390"/>
        <w:jc w:val="right"/>
        <w:rPr>
          <w:bCs/>
          <w:i/>
          <w:color w:val="000033"/>
          <w:sz w:val="28"/>
          <w:szCs w:val="28"/>
        </w:rPr>
      </w:pPr>
      <w:r w:rsidRPr="00264783">
        <w:rPr>
          <w:bCs/>
          <w:i/>
          <w:color w:val="000033"/>
          <w:sz w:val="28"/>
          <w:szCs w:val="28"/>
        </w:rPr>
        <w:lastRenderedPageBreak/>
        <w:t>«Ученик - это не сосуд, который надо наполнить,</w:t>
      </w:r>
    </w:p>
    <w:p w:rsidR="00693D33" w:rsidRPr="00264783" w:rsidRDefault="00693D33" w:rsidP="00693D33">
      <w:pPr>
        <w:ind w:left="390"/>
        <w:jc w:val="right"/>
        <w:rPr>
          <w:bCs/>
          <w:i/>
          <w:color w:val="000033"/>
          <w:sz w:val="28"/>
          <w:szCs w:val="28"/>
        </w:rPr>
      </w:pPr>
      <w:r w:rsidRPr="00264783">
        <w:rPr>
          <w:bCs/>
          <w:i/>
          <w:color w:val="000033"/>
          <w:sz w:val="28"/>
          <w:szCs w:val="28"/>
        </w:rPr>
        <w:t xml:space="preserve"> а факел, который надо зажечь»                                                    </w:t>
      </w:r>
    </w:p>
    <w:p w:rsidR="00693D33" w:rsidRDefault="00693D33" w:rsidP="00693D33">
      <w:pPr>
        <w:ind w:left="390"/>
        <w:jc w:val="right"/>
        <w:rPr>
          <w:b/>
          <w:color w:val="000000"/>
          <w:sz w:val="28"/>
          <w:szCs w:val="28"/>
        </w:rPr>
      </w:pPr>
      <w:r w:rsidRPr="00264783">
        <w:rPr>
          <w:bCs/>
          <w:i/>
          <w:color w:val="000033"/>
          <w:sz w:val="28"/>
          <w:szCs w:val="28"/>
        </w:rPr>
        <w:t>Плутарх</w:t>
      </w:r>
      <w:r w:rsidRPr="00E725D2">
        <w:rPr>
          <w:bCs/>
          <w:color w:val="000033"/>
          <w:sz w:val="28"/>
          <w:szCs w:val="28"/>
        </w:rPr>
        <w:t xml:space="preserve"> </w:t>
      </w:r>
      <w:r w:rsidRPr="00E725D2">
        <w:rPr>
          <w:bCs/>
          <w:color w:val="000033"/>
          <w:sz w:val="28"/>
          <w:szCs w:val="28"/>
        </w:rPr>
        <w:br/>
      </w:r>
    </w:p>
    <w:p w:rsidR="00693D33" w:rsidRDefault="00693D33" w:rsidP="00693D33">
      <w:pPr>
        <w:ind w:left="390"/>
        <w:jc w:val="center"/>
        <w:rPr>
          <w:b/>
          <w:color w:val="000000"/>
          <w:sz w:val="28"/>
          <w:szCs w:val="28"/>
        </w:rPr>
      </w:pPr>
      <w:r w:rsidRPr="00A6013E">
        <w:rPr>
          <w:b/>
          <w:color w:val="000000"/>
          <w:sz w:val="28"/>
          <w:szCs w:val="28"/>
        </w:rPr>
        <w:t>Общая характеристика  учреждения.</w:t>
      </w:r>
    </w:p>
    <w:p w:rsidR="00693D33" w:rsidRDefault="00693D33" w:rsidP="00693D33">
      <w:pPr>
        <w:ind w:left="390"/>
        <w:rPr>
          <w:b/>
          <w:color w:val="000000"/>
          <w:sz w:val="28"/>
          <w:szCs w:val="28"/>
        </w:rPr>
      </w:pPr>
    </w:p>
    <w:p w:rsidR="00693D33" w:rsidRPr="00A6013E" w:rsidRDefault="00693D33" w:rsidP="00693D33">
      <w:pPr>
        <w:ind w:left="39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2650" cy="1617980"/>
            <wp:effectExtent l="19050" t="0" r="0" b="0"/>
            <wp:docPr id="8" name="Рисунок 2" descr="DSCN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0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2650" cy="1617980"/>
            <wp:effectExtent l="19050" t="0" r="0" b="0"/>
            <wp:docPr id="7" name="Рисунок 3" descr="DSCN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5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33" w:rsidRDefault="00693D33" w:rsidP="00693D33">
      <w:pPr>
        <w:ind w:firstLine="854"/>
        <w:rPr>
          <w:sz w:val="28"/>
          <w:szCs w:val="28"/>
        </w:rPr>
      </w:pPr>
    </w:p>
    <w:p w:rsidR="00693D33" w:rsidRPr="0075298A" w:rsidRDefault="00693D33" w:rsidP="00A76AB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  <w:r w:rsidRPr="0075298A">
        <w:rPr>
          <w:sz w:val="28"/>
          <w:szCs w:val="28"/>
        </w:rPr>
        <w:t xml:space="preserve"> средняя общеобразовательная</w:t>
      </w:r>
      <w:r>
        <w:rPr>
          <w:sz w:val="28"/>
          <w:szCs w:val="28"/>
        </w:rPr>
        <w:t xml:space="preserve"> школа № 60 Ленинского района города </w:t>
      </w:r>
      <w:r w:rsidRPr="0075298A">
        <w:rPr>
          <w:sz w:val="28"/>
          <w:szCs w:val="28"/>
        </w:rPr>
        <w:t xml:space="preserve"> Нижн</w:t>
      </w:r>
      <w:r>
        <w:rPr>
          <w:sz w:val="28"/>
          <w:szCs w:val="28"/>
        </w:rPr>
        <w:t>его</w:t>
      </w:r>
      <w:r w:rsidRPr="0075298A">
        <w:rPr>
          <w:sz w:val="28"/>
          <w:szCs w:val="28"/>
        </w:rPr>
        <w:t xml:space="preserve"> Новгород</w:t>
      </w:r>
      <w:r>
        <w:rPr>
          <w:sz w:val="28"/>
          <w:szCs w:val="28"/>
        </w:rPr>
        <w:t>а</w:t>
      </w:r>
      <w:r w:rsidRPr="0075298A">
        <w:rPr>
          <w:sz w:val="28"/>
          <w:szCs w:val="28"/>
        </w:rPr>
        <w:t xml:space="preserve"> открыта в </w:t>
      </w:r>
      <w:smartTag w:uri="urn:schemas-microsoft-com:office:smarttags" w:element="metricconverter">
        <w:smartTagPr>
          <w:attr w:name="ProductID" w:val="1967 г"/>
        </w:smartTagPr>
        <w:r w:rsidRPr="0075298A">
          <w:rPr>
            <w:sz w:val="28"/>
            <w:szCs w:val="28"/>
          </w:rPr>
          <w:t>1967 г</w:t>
        </w:r>
      </w:smartTag>
      <w:r w:rsidRPr="0075298A">
        <w:rPr>
          <w:sz w:val="28"/>
          <w:szCs w:val="28"/>
        </w:rPr>
        <w:t xml:space="preserve">. </w:t>
      </w:r>
      <w:r>
        <w:rPr>
          <w:sz w:val="28"/>
          <w:szCs w:val="28"/>
        </w:rPr>
        <w:t>Она расположена на проспекте Ленина, д.55, корп.3. Транспортная развязка очень удобная: рядом - метро «Двигатель революции», остановки общественного транспорта.</w:t>
      </w:r>
    </w:p>
    <w:p w:rsidR="00693D33" w:rsidRPr="00A54A37" w:rsidRDefault="00693D33" w:rsidP="00A76AB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Генеральная цель работы школы: р</w:t>
      </w:r>
      <w:r w:rsidRPr="00A54A37">
        <w:rPr>
          <w:sz w:val="28"/>
          <w:szCs w:val="28"/>
        </w:rPr>
        <w:t>азвитие нравственной, гармоничной, физически здоровой личности, способной к творчеству и самоопределению. Создание оптимальных психолого-педагогических условий для управления процессом саморазвития и самореализации индивидуальных способностей каждого ребенка, получения им прочных знаний и способности адаптироваться к современным социально-экономическим условиям жизни.</w:t>
      </w:r>
    </w:p>
    <w:p w:rsidR="00693D33" w:rsidRDefault="00693D33" w:rsidP="00A76A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Реализация образовательных программ и программ дополнительного образования  школы, улучшение материально-технической базы, создание комфортных условий для ученика привлекает в нашу школу граждан не только с нашего микроучастка, но и из других районов города.</w:t>
      </w:r>
    </w:p>
    <w:p w:rsidR="00693D33" w:rsidRDefault="00693D33" w:rsidP="00A76A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Высокий уровень учебной мотивации приводит к определенным результатам:</w:t>
      </w:r>
      <w:r w:rsidR="004035C2">
        <w:rPr>
          <w:sz w:val="28"/>
          <w:szCs w:val="28"/>
        </w:rPr>
        <w:t xml:space="preserve"> 98% выпускников 11 классов 2018</w:t>
      </w:r>
      <w:r>
        <w:rPr>
          <w:sz w:val="28"/>
          <w:szCs w:val="28"/>
        </w:rPr>
        <w:t xml:space="preserve"> года успе</w:t>
      </w:r>
      <w:r w:rsidR="004035C2">
        <w:rPr>
          <w:sz w:val="28"/>
          <w:szCs w:val="28"/>
        </w:rPr>
        <w:t>шно продолжают учебу в ВУЗах, 43</w:t>
      </w:r>
      <w:r>
        <w:rPr>
          <w:sz w:val="28"/>
          <w:szCs w:val="28"/>
        </w:rPr>
        <w:t>% выпускников 9х классов успешно поступили в средние специальные образовательные учреждения.</w:t>
      </w:r>
    </w:p>
    <w:p w:rsidR="00693D33" w:rsidRDefault="00693D33" w:rsidP="00A76AB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Школа продолжает тесное сотрудничество с кафедрами здоровьесбережения, воспитательной работы, физической культуры, естественнонаучного образования НИРО, кафедрой воспитания ФИРО, учреждениями культуры и спорта, НГТУ, ГУ-ВШЭ, НГПУ, МГУ, привлекая преподавателей этих ВУЗов к работе с одаренными детьми. С 2005 года школа входит в состав Нижегородского Университетского округа, что позволяет учащимся принимать участие в городских, областных и  всероссийских олимпиадах и конкурсах, а педагогам – повышать уровень квалификации и делится педагогическим опытом с другими членами профессионального сообщества. Социальное партнерство включает ФИРО, ДТЮ им. В.П. Чкалова, редакцию газеты «1 сентября», журнала «Педагогика школьного воспитания», кафедра психологии НГПУ, телеканал ННТВ, СИТИ НН. </w:t>
      </w:r>
    </w:p>
    <w:p w:rsidR="00693D33" w:rsidRDefault="00693D33" w:rsidP="00693D33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23075" cy="6215525"/>
            <wp:effectExtent l="0" t="19050" r="0" b="71120"/>
            <wp:docPr id="3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93D33" w:rsidRDefault="00693D33" w:rsidP="00693D33">
      <w:pPr>
        <w:jc w:val="center"/>
        <w:rPr>
          <w:b/>
          <w:sz w:val="28"/>
          <w:szCs w:val="28"/>
        </w:rPr>
      </w:pPr>
    </w:p>
    <w:p w:rsidR="00693D33" w:rsidRDefault="00693D33" w:rsidP="00693D33">
      <w:pPr>
        <w:jc w:val="center"/>
        <w:rPr>
          <w:b/>
          <w:sz w:val="28"/>
          <w:szCs w:val="28"/>
        </w:rPr>
      </w:pPr>
    </w:p>
    <w:p w:rsidR="00693D33" w:rsidRDefault="00693D33" w:rsidP="00693D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Традиции школы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Знаний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открытых дверей</w:t>
      </w:r>
    </w:p>
    <w:p w:rsidR="004035C2" w:rsidRDefault="004035C2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профессии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Выпуск школьной газеты «Маленькая страна»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Рыцарский турнир ко Дню защитника Отечества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Конкурс педагогического мастерства «Я - звезда»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Интеллектуальный марафон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мюзикла ко Дню Борьбы со СПИДом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Праздник «Масленица»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Акция «Праздник на дом»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Акция «Дети детям»</w:t>
      </w:r>
    </w:p>
    <w:p w:rsidR="001E6B16" w:rsidRDefault="001E6B16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Академия знаний</w:t>
      </w:r>
    </w:p>
    <w:p w:rsidR="00693D33" w:rsidRDefault="00693D33" w:rsidP="00693D33">
      <w:pPr>
        <w:ind w:left="720"/>
        <w:rPr>
          <w:sz w:val="28"/>
          <w:szCs w:val="28"/>
        </w:rPr>
      </w:pPr>
    </w:p>
    <w:p w:rsidR="00693D33" w:rsidRDefault="00693D33" w:rsidP="00693D33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6470" cy="1673860"/>
            <wp:effectExtent l="19050" t="0" r="0" b="0"/>
            <wp:docPr id="6" name="Рисунок 4" descr="P226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26058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236470" cy="1673860"/>
            <wp:effectExtent l="19050" t="0" r="0" b="0"/>
            <wp:docPr id="1" name="Рисунок 5" descr="P226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2605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16" w:rsidRPr="00774C49" w:rsidRDefault="001E6B16" w:rsidP="001E6B16">
      <w:pPr>
        <w:jc w:val="center"/>
        <w:rPr>
          <w:b/>
          <w:bCs/>
          <w:sz w:val="28"/>
          <w:szCs w:val="28"/>
        </w:rPr>
      </w:pPr>
      <w:r w:rsidRPr="00774C49">
        <w:rPr>
          <w:b/>
          <w:bCs/>
          <w:sz w:val="28"/>
          <w:szCs w:val="28"/>
        </w:rPr>
        <w:t xml:space="preserve">Основные задачи развития  </w:t>
      </w:r>
      <w:r w:rsidR="004035C2">
        <w:rPr>
          <w:b/>
          <w:bCs/>
          <w:sz w:val="28"/>
          <w:szCs w:val="28"/>
        </w:rPr>
        <w:t>на 2017-2018</w:t>
      </w:r>
      <w:r w:rsidRPr="00774C49">
        <w:rPr>
          <w:b/>
          <w:bCs/>
          <w:sz w:val="28"/>
          <w:szCs w:val="28"/>
        </w:rPr>
        <w:t xml:space="preserve"> учебный год.</w:t>
      </w:r>
    </w:p>
    <w:p w:rsidR="001E6B16" w:rsidRPr="001C635C" w:rsidRDefault="001E6B16" w:rsidP="001E6B16">
      <w:pPr>
        <w:ind w:firstLine="709"/>
        <w:jc w:val="both"/>
        <w:rPr>
          <w:rFonts w:cs="Times New Roman"/>
          <w:sz w:val="28"/>
          <w:szCs w:val="28"/>
        </w:rPr>
      </w:pPr>
      <w:r w:rsidRPr="001C635C">
        <w:rPr>
          <w:sz w:val="28"/>
          <w:szCs w:val="28"/>
        </w:rPr>
        <w:t xml:space="preserve"> </w:t>
      </w:r>
      <w:r w:rsidRPr="001C635C">
        <w:rPr>
          <w:rFonts w:cs="Times New Roman"/>
          <w:sz w:val="28"/>
          <w:szCs w:val="28"/>
        </w:rPr>
        <w:t>Отмечая позитивные изменения, происходящие в образовательном учреждении, педагогическим коллективом были определены следующие приоритетные напра</w:t>
      </w:r>
      <w:r w:rsidR="004035C2">
        <w:rPr>
          <w:rFonts w:cs="Times New Roman"/>
          <w:sz w:val="28"/>
          <w:szCs w:val="28"/>
        </w:rPr>
        <w:t>вления деятельности школы в 2017-2018</w:t>
      </w:r>
      <w:r w:rsidRPr="001C635C">
        <w:rPr>
          <w:rFonts w:cs="Times New Roman"/>
          <w:sz w:val="28"/>
          <w:szCs w:val="28"/>
        </w:rPr>
        <w:t xml:space="preserve"> учебном году: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работу по усилению контроля за качеством знаний и уровнем преподавания предметов (химии, биологии, физики, математики);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работу по материально-техническому обеспечению школы, учитывая внедрение с 2018 года ФГОС ООО в 7-х классах;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Учителям-предметникам, работающим в 1-7 классах, обеспечить реализацию федеральных государственных образовательных стандартов в полном объеме;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Администрации школы совершенствовать работу по созданию благоприятных условий для профессионального роста педагогов и развития их творческого потенциала;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Педагогическому коллективу школы продолжить работу по созданию условий в образовательной организации для обучения и воспитания лиц с ограниченными возможностями здоровья;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реализацию программы «Здоровье»;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lastRenderedPageBreak/>
        <w:t>Проведение обучающих семинаров по организации инклюзивного обучения в образовательном и воспитательном процессе;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 xml:space="preserve">Продолжить работу классным руководителям по проведению систематической разъяснительной </w:t>
      </w:r>
      <w:r w:rsidRPr="00763246">
        <w:rPr>
          <w:rFonts w:ascii="Times New Roman" w:hAnsi="Times New Roman"/>
          <w:bCs/>
          <w:sz w:val="24"/>
          <w:szCs w:val="24"/>
        </w:rPr>
        <w:t>работы</w:t>
      </w:r>
      <w:r w:rsidRPr="00763246">
        <w:rPr>
          <w:rFonts w:ascii="Times New Roman" w:hAnsi="Times New Roman"/>
          <w:sz w:val="24"/>
          <w:szCs w:val="24"/>
        </w:rPr>
        <w:t xml:space="preserve"> среди родителей (законных представителей) и обучающихся о необходимости </w:t>
      </w:r>
      <w:r w:rsidRPr="00763246">
        <w:rPr>
          <w:rFonts w:ascii="Times New Roman" w:hAnsi="Times New Roman"/>
          <w:bCs/>
          <w:sz w:val="24"/>
          <w:szCs w:val="24"/>
        </w:rPr>
        <w:t>горячего</w:t>
      </w:r>
      <w:r w:rsidRPr="00763246">
        <w:rPr>
          <w:rFonts w:ascii="Times New Roman" w:hAnsi="Times New Roman"/>
          <w:sz w:val="24"/>
          <w:szCs w:val="24"/>
        </w:rPr>
        <w:t xml:space="preserve"> </w:t>
      </w:r>
      <w:r w:rsidRPr="00763246">
        <w:rPr>
          <w:rFonts w:ascii="Times New Roman" w:hAnsi="Times New Roman"/>
          <w:bCs/>
          <w:sz w:val="24"/>
          <w:szCs w:val="24"/>
        </w:rPr>
        <w:t>питания</w:t>
      </w:r>
      <w:r w:rsidRPr="00763246">
        <w:rPr>
          <w:rFonts w:ascii="Times New Roman" w:hAnsi="Times New Roman"/>
          <w:sz w:val="24"/>
          <w:szCs w:val="24"/>
        </w:rPr>
        <w:t>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работу по развитию ИКТ-инфраструктуры образовательной организации, обеспечить условия для безопасного выхода обучающихся в сеть Интернет;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На основе анализов результатов ЕГЭ и ОГЭ организовать работу педагогического коллектива по устранению проблем в освоении образовательных программ и повышению качества образования на всех уровнях обучения по русскому языку, математике и обществознанию;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Педагогу-психологу Хмельницкой М.Н. обеспечить оказание качественной психологической помощи обучающимся, педагогам и родителям при подготовке к процедурам государственной итоговой аттестации;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 xml:space="preserve">Учителям-предметникам с 10 сентября 2017 года организовать работу с одаренными детьми для </w:t>
      </w:r>
      <w:r>
        <w:rPr>
          <w:rFonts w:ascii="Times New Roman" w:hAnsi="Times New Roman"/>
          <w:sz w:val="24"/>
          <w:szCs w:val="24"/>
        </w:rPr>
        <w:t>подготовки</w:t>
      </w:r>
      <w:r w:rsidRPr="00763246">
        <w:rPr>
          <w:rFonts w:ascii="Times New Roman" w:hAnsi="Times New Roman"/>
          <w:sz w:val="24"/>
          <w:szCs w:val="24"/>
        </w:rPr>
        <w:t xml:space="preserve"> обучающихся к итоговой аттестации, олимпиадным мероприятиям, научно-практическим конференциям, конкурсам, соревнованиям;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Заместителям директора (Гладковой О.А., Чесноковой И.Н., Шаманиной С.А.) обеспечить качественную подготовку учащихся образовательной организации к мониторинговым исследования качества образования (ВПР, НИКО и др.);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Администрации школы усилить работу по развитию в школе платных дополнительных образовательных услуг;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реализацию социального проекта «Победный маршрут», создание виртуального музея памяти, а также музея истории школы;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Педагогу-психологу, социальному педагогу, классным руководителям усилить деятельность образовательной организации по профилактике семейного неблагополучия, безнадзорности несовершеннолетних;</w:t>
      </w:r>
    </w:p>
    <w:p w:rsidR="001C635C" w:rsidRPr="00E03292" w:rsidRDefault="001C635C" w:rsidP="001C635C">
      <w:pPr>
        <w:ind w:left="1080"/>
        <w:jc w:val="center"/>
        <w:rPr>
          <w:b/>
          <w:sz w:val="28"/>
          <w:szCs w:val="28"/>
        </w:rPr>
      </w:pPr>
      <w:r w:rsidRPr="00E03292">
        <w:rPr>
          <w:b/>
          <w:sz w:val="28"/>
          <w:szCs w:val="28"/>
        </w:rPr>
        <w:t>Характеристика контингента учащихся.</w:t>
      </w:r>
    </w:p>
    <w:p w:rsidR="001C635C" w:rsidRPr="00340557" w:rsidRDefault="004035C2" w:rsidP="001C635C">
      <w:pPr>
        <w:spacing w:after="0" w:line="240" w:lineRule="auto"/>
        <w:ind w:left="851" w:right="-56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В 2017 – 2018</w:t>
      </w:r>
      <w:r w:rsidR="001C635C" w:rsidRPr="00340557">
        <w:rPr>
          <w:rFonts w:ascii="Calibri" w:eastAsia="Times New Roman" w:hAnsi="Calibri" w:cs="Times New Roman"/>
          <w:sz w:val="28"/>
          <w:szCs w:val="28"/>
        </w:rPr>
        <w:t xml:space="preserve"> учебном го</w:t>
      </w:r>
      <w:r w:rsidR="00223385">
        <w:rPr>
          <w:rFonts w:ascii="Calibri" w:eastAsia="Times New Roman" w:hAnsi="Calibri" w:cs="Times New Roman"/>
          <w:sz w:val="28"/>
          <w:szCs w:val="28"/>
        </w:rPr>
        <w:t xml:space="preserve">ду в школе было </w:t>
      </w:r>
      <w:r>
        <w:rPr>
          <w:rFonts w:ascii="Calibri" w:eastAsia="Times New Roman" w:hAnsi="Calibri" w:cs="Times New Roman"/>
          <w:sz w:val="28"/>
          <w:szCs w:val="28"/>
        </w:rPr>
        <w:t xml:space="preserve"> сформирован </w:t>
      </w:r>
      <w:r w:rsidRPr="005C0C5F">
        <w:rPr>
          <w:rFonts w:ascii="Calibri" w:eastAsia="Times New Roman" w:hAnsi="Calibri" w:cs="Times New Roman"/>
          <w:sz w:val="28"/>
          <w:szCs w:val="28"/>
        </w:rPr>
        <w:t>32</w:t>
      </w:r>
      <w:r w:rsidR="001C635C" w:rsidRPr="00340557">
        <w:rPr>
          <w:rFonts w:ascii="Calibri" w:eastAsia="Times New Roman" w:hAnsi="Calibri" w:cs="Times New Roman"/>
          <w:sz w:val="28"/>
          <w:szCs w:val="28"/>
        </w:rPr>
        <w:t xml:space="preserve"> класс</w:t>
      </w:r>
      <w:r>
        <w:rPr>
          <w:rFonts w:ascii="Calibri" w:eastAsia="Times New Roman" w:hAnsi="Calibri" w:cs="Times New Roman"/>
          <w:sz w:val="28"/>
          <w:szCs w:val="28"/>
        </w:rPr>
        <w:t>а</w:t>
      </w:r>
      <w:r w:rsidR="001C635C" w:rsidRPr="00340557">
        <w:rPr>
          <w:rFonts w:ascii="Calibri" w:eastAsia="Times New Roman" w:hAnsi="Calibri" w:cs="Times New Roman"/>
          <w:sz w:val="28"/>
          <w:szCs w:val="28"/>
        </w:rPr>
        <w:t>.</w:t>
      </w:r>
    </w:p>
    <w:p w:rsidR="001C635C" w:rsidRPr="00340557" w:rsidRDefault="001C635C" w:rsidP="001C635C">
      <w:pPr>
        <w:spacing w:after="0" w:line="240" w:lineRule="auto"/>
        <w:ind w:right="-568"/>
        <w:jc w:val="both"/>
        <w:rPr>
          <w:rFonts w:ascii="Calibri" w:eastAsia="Times New Roman" w:hAnsi="Calibri" w:cs="Times New Roman"/>
          <w:sz w:val="28"/>
          <w:szCs w:val="28"/>
        </w:rPr>
      </w:pPr>
      <w:r w:rsidRPr="00340557">
        <w:rPr>
          <w:rFonts w:ascii="Calibri" w:eastAsia="Times New Roman" w:hAnsi="Calibri" w:cs="Times New Roman"/>
          <w:sz w:val="28"/>
          <w:szCs w:val="28"/>
        </w:rPr>
        <w:t xml:space="preserve">Занятия в школе организуются в две смены. Во </w:t>
      </w:r>
      <w:r w:rsidRPr="00340557">
        <w:rPr>
          <w:rFonts w:ascii="Calibri" w:eastAsia="Times New Roman" w:hAnsi="Calibri" w:cs="Times New Roman"/>
          <w:sz w:val="28"/>
          <w:szCs w:val="28"/>
          <w:lang w:val="en-US"/>
        </w:rPr>
        <w:t>II</w:t>
      </w:r>
      <w:r w:rsidRPr="00340557">
        <w:rPr>
          <w:rFonts w:ascii="Calibri" w:eastAsia="Times New Roman" w:hAnsi="Calibri" w:cs="Times New Roman"/>
          <w:sz w:val="28"/>
          <w:szCs w:val="28"/>
        </w:rPr>
        <w:t xml:space="preserve"> </w:t>
      </w:r>
      <w:r w:rsidR="004035C2">
        <w:rPr>
          <w:rFonts w:ascii="Calibri" w:eastAsia="Times New Roman" w:hAnsi="Calibri" w:cs="Times New Roman"/>
          <w:sz w:val="28"/>
          <w:szCs w:val="28"/>
        </w:rPr>
        <w:t>смену – обучающиеся 3</w:t>
      </w:r>
      <w:r w:rsidRPr="00340557">
        <w:rPr>
          <w:rFonts w:ascii="Calibri" w:eastAsia="Times New Roman" w:hAnsi="Calibri" w:cs="Times New Roman"/>
          <w:sz w:val="28"/>
          <w:szCs w:val="28"/>
        </w:rPr>
        <w:t xml:space="preserve">в класса, все остальные обучаются в </w:t>
      </w:r>
      <w:r w:rsidRPr="00340557">
        <w:rPr>
          <w:rFonts w:ascii="Calibri" w:eastAsia="Times New Roman" w:hAnsi="Calibri" w:cs="Times New Roman"/>
          <w:sz w:val="28"/>
          <w:szCs w:val="28"/>
          <w:lang w:val="en-US"/>
        </w:rPr>
        <w:t>I</w:t>
      </w:r>
      <w:r w:rsidRPr="00340557">
        <w:rPr>
          <w:rFonts w:ascii="Calibri" w:eastAsia="Times New Roman" w:hAnsi="Calibri" w:cs="Times New Roman"/>
          <w:sz w:val="28"/>
          <w:szCs w:val="28"/>
        </w:rPr>
        <w:t xml:space="preserve"> смену.</w:t>
      </w:r>
    </w:p>
    <w:p w:rsidR="001C635C" w:rsidRPr="00A5237D" w:rsidRDefault="001C635C" w:rsidP="001C635C">
      <w:pPr>
        <w:spacing w:after="0" w:line="240" w:lineRule="auto"/>
        <w:ind w:right="-568" w:firstLine="360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>Продолжительность учебной недели:</w:t>
      </w:r>
    </w:p>
    <w:p w:rsidR="001C635C" w:rsidRPr="00A5237D" w:rsidRDefault="001C635C" w:rsidP="001C635C">
      <w:pPr>
        <w:numPr>
          <w:ilvl w:val="0"/>
          <w:numId w:val="4"/>
        </w:numPr>
        <w:tabs>
          <w:tab w:val="num" w:pos="420"/>
        </w:tabs>
        <w:spacing w:after="0" w:line="240" w:lineRule="auto"/>
        <w:ind w:left="420" w:right="-568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 xml:space="preserve">в 1-4 х классах в режиме 5 - дневной учебной недели,  </w:t>
      </w:r>
    </w:p>
    <w:p w:rsidR="001C635C" w:rsidRPr="00A5237D" w:rsidRDefault="001C635C" w:rsidP="001C635C">
      <w:pPr>
        <w:numPr>
          <w:ilvl w:val="0"/>
          <w:numId w:val="4"/>
        </w:numPr>
        <w:tabs>
          <w:tab w:val="num" w:pos="420"/>
        </w:tabs>
        <w:spacing w:after="0" w:line="240" w:lineRule="auto"/>
        <w:ind w:left="420" w:right="-568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>в 5-11 классах  в режиме – 6-дневной учебной недели.</w:t>
      </w:r>
    </w:p>
    <w:p w:rsidR="001C635C" w:rsidRDefault="001C635C" w:rsidP="004035C2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ab/>
        <w:t>В 201</w:t>
      </w:r>
      <w:r w:rsidR="004035C2">
        <w:rPr>
          <w:rFonts w:ascii="Calibri" w:eastAsia="Times New Roman" w:hAnsi="Calibri" w:cs="Times New Roman"/>
          <w:sz w:val="28"/>
          <w:szCs w:val="28"/>
        </w:rPr>
        <w:t>7</w:t>
      </w:r>
      <w:r w:rsidRPr="00A5237D">
        <w:rPr>
          <w:rFonts w:ascii="Calibri" w:eastAsia="Times New Roman" w:hAnsi="Calibri" w:cs="Times New Roman"/>
          <w:sz w:val="28"/>
          <w:szCs w:val="28"/>
        </w:rPr>
        <w:t xml:space="preserve"> – 201</w:t>
      </w:r>
      <w:r w:rsidR="004035C2">
        <w:rPr>
          <w:rFonts w:ascii="Calibri" w:eastAsia="Times New Roman" w:hAnsi="Calibri" w:cs="Times New Roman"/>
          <w:sz w:val="28"/>
          <w:szCs w:val="28"/>
        </w:rPr>
        <w:t>8</w:t>
      </w:r>
      <w:r w:rsidRPr="00A5237D">
        <w:rPr>
          <w:rFonts w:ascii="Calibri" w:eastAsia="Times New Roman" w:hAnsi="Calibri" w:cs="Times New Roman"/>
          <w:sz w:val="28"/>
          <w:szCs w:val="28"/>
        </w:rPr>
        <w:t xml:space="preserve"> учебном году в школе </w:t>
      </w:r>
      <w:r>
        <w:rPr>
          <w:rFonts w:ascii="Calibri" w:eastAsia="Times New Roman" w:hAnsi="Calibri" w:cs="Times New Roman"/>
          <w:sz w:val="28"/>
          <w:szCs w:val="28"/>
        </w:rPr>
        <w:t>реализуют</w:t>
      </w:r>
      <w:r w:rsidRPr="00A5237D">
        <w:rPr>
          <w:rFonts w:ascii="Calibri" w:eastAsia="Times New Roman" w:hAnsi="Calibri" w:cs="Times New Roman"/>
          <w:sz w:val="28"/>
          <w:szCs w:val="28"/>
        </w:rPr>
        <w:t>ся следующие образовательные программы:</w:t>
      </w:r>
    </w:p>
    <w:p w:rsidR="001C635C" w:rsidRDefault="001C635C" w:rsidP="001C635C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284" w:hanging="142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1 – 4 классы – программы начального общего образования;</w:t>
      </w:r>
    </w:p>
    <w:p w:rsidR="001C635C" w:rsidRDefault="001C635C" w:rsidP="001C635C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284" w:hanging="142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5 – 9 классы - п</w:t>
      </w:r>
      <w:r w:rsidRPr="00A5237D">
        <w:rPr>
          <w:rFonts w:ascii="Calibri" w:eastAsia="Times New Roman" w:hAnsi="Calibri" w:cs="Times New Roman"/>
          <w:sz w:val="28"/>
          <w:szCs w:val="28"/>
        </w:rPr>
        <w:t>рограммы основного общего образования</w:t>
      </w:r>
      <w:r>
        <w:rPr>
          <w:rFonts w:ascii="Calibri" w:eastAsia="Times New Roman" w:hAnsi="Calibri" w:cs="Times New Roman"/>
          <w:sz w:val="28"/>
          <w:szCs w:val="28"/>
        </w:rPr>
        <w:t>;</w:t>
      </w:r>
    </w:p>
    <w:p w:rsidR="001C635C" w:rsidRDefault="001C635C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10 – 11 классы - п</w:t>
      </w:r>
      <w:r w:rsidRPr="00A5237D">
        <w:rPr>
          <w:rFonts w:ascii="Calibri" w:eastAsia="Times New Roman" w:hAnsi="Calibri" w:cs="Times New Roman"/>
          <w:sz w:val="28"/>
          <w:szCs w:val="28"/>
        </w:rPr>
        <w:t>рограммы полного (среднего) общего образования</w:t>
      </w:r>
      <w:r>
        <w:rPr>
          <w:rFonts w:ascii="Calibri" w:eastAsia="Times New Roman" w:hAnsi="Calibri" w:cs="Times New Roman"/>
          <w:sz w:val="28"/>
          <w:szCs w:val="28"/>
        </w:rPr>
        <w:t>.</w:t>
      </w:r>
    </w:p>
    <w:p w:rsidR="00735452" w:rsidRDefault="0073545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4035C2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735452" w:rsidRDefault="0073545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735452" w:rsidRDefault="0073545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735452" w:rsidRDefault="0073545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5C0C5F" w:rsidRDefault="005C0C5F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5C0C5F" w:rsidRDefault="005C0C5F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C10F63" w:rsidRPr="001C635C" w:rsidRDefault="00C10F63" w:rsidP="004035C2">
      <w:pPr>
        <w:pStyle w:val="ab"/>
        <w:jc w:val="center"/>
        <w:rPr>
          <w:b/>
          <w:sz w:val="28"/>
          <w:szCs w:val="28"/>
        </w:rPr>
      </w:pPr>
      <w:r w:rsidRPr="001C635C">
        <w:rPr>
          <w:b/>
          <w:sz w:val="28"/>
          <w:szCs w:val="28"/>
        </w:rPr>
        <w:t>Структура образовательной среды, внутренние и внешние связи учебного заведения.</w:t>
      </w:r>
    </w:p>
    <w:p w:rsidR="00C10F63" w:rsidRPr="001C635C" w:rsidRDefault="00C10F63" w:rsidP="00C10F63">
      <w:pPr>
        <w:pStyle w:val="ab"/>
        <w:rPr>
          <w:b/>
          <w:sz w:val="28"/>
          <w:szCs w:val="28"/>
        </w:rPr>
      </w:pPr>
    </w:p>
    <w:p w:rsidR="00735452" w:rsidRDefault="00735452" w:rsidP="00735452">
      <w:pPr>
        <w:ind w:left="108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335530" cy="1575435"/>
            <wp:effectExtent l="19050" t="0" r="7620" b="0"/>
            <wp:docPr id="12" name="Рисунок 45" descr="MOrm6Ko35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rm6Ko35f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Муниципальное общеобразовательное учреждение </w:t>
      </w:r>
      <w:r w:rsidR="004035C2">
        <w:rPr>
          <w:sz w:val="28"/>
          <w:szCs w:val="28"/>
        </w:rPr>
        <w:t xml:space="preserve">«Школа № 60» </w:t>
      </w:r>
      <w:r w:rsidRPr="00735452">
        <w:rPr>
          <w:sz w:val="28"/>
          <w:szCs w:val="28"/>
        </w:rPr>
        <w:t>является традиционной российской школой. Наша школа содействует сохранению и развитию национальных традиций, нравственных ценностей. Школа в рабочем районе города рассматривается не только, как педагогическое, но социальное явление, важнейший демографический   фактор. Именно школа определяет культурный уровень района, его микроструктуру.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 Основная задача современной школы – создание условий для развития личности. В законе РФ «Об образовании» провозглашена личностно-ориентированная парадигма образования. Учитывая принципы государственной политики в обучении и воспитании подрастающего поколения, а также цели и задачи модернизации образования, школа будет  создавать оптимальные условия для повышения качества  образования.        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   Успешность решения поставленных задач во многом зависит от того, насколько точно учитель определяет их место в образовательном процессе.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    Ведущая педагогическая идея в работе педагогов – развитие творческого потенциала учащихся на основе сотрудничества, взаимного уважения и доверия, свободного выбора, учения без принуждения, что в свою очередь достигается благодаря реализации таких принципов, как</w:t>
      </w:r>
    </w:p>
    <w:p w:rsidR="00735452" w:rsidRPr="00735452" w:rsidRDefault="00735452" w:rsidP="0073545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>создание благоприятных морально-психологических условий обучения,</w:t>
      </w:r>
    </w:p>
    <w:p w:rsidR="00735452" w:rsidRPr="00735452" w:rsidRDefault="00735452" w:rsidP="0073545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осуществление единства мыслительной и практической деятельности учащихся,</w:t>
      </w:r>
    </w:p>
    <w:p w:rsidR="00735452" w:rsidRPr="00735452" w:rsidRDefault="00735452" w:rsidP="0073545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lastRenderedPageBreak/>
        <w:t xml:space="preserve"> использование личностно-ориентированного обучения, в основу которого положена личность человека, его опыт как источник индивидуальной жизнедеятельности, проявляемой в познании.</w:t>
      </w:r>
    </w:p>
    <w:p w:rsidR="00735452" w:rsidRPr="00735452" w:rsidRDefault="00735452" w:rsidP="00735452">
      <w:pPr>
        <w:pStyle w:val="ac"/>
        <w:spacing w:after="0"/>
        <w:ind w:firstLine="708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 xml:space="preserve">  При такой постановке вопроса неизбежным становится индивидуальный и дифференцированный подход к обучению, обеспечивается своеобразие развития личности, создаются благоприятные условия для формирования способностей, повышается эффективность педагогического воздействия. Успешность  образовательного процесса обеспечивается при реализации принципов непрерывности, преемственности, системности, научности, природосообразности.       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В  работе по данной проблеме учителя школы опираются как на свой личный педагогический опыт, так и на опыт работы учителей новаторов, идеи педагогов-классиков, современные дидактические концепции. В основу опыта работы школы положены: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Основной формой проведения учебных занятий является урок. На повышение его эффективности направлена деятельность педагогического коллектива. С этой целью в школе широко используется разноуровневое, проблемное обучение, при котором каждый ученик имеет возможность овладевать учебным материалом на разных уровнях, но не ниже базового, в зависимости от способностей и индивидуальных особенностей  каждого ребенка. Индивидуализации и дифференциации образования способствует использование метода творческих проектов как педагогической технологии, в основе которой   лежит развитие познавательных, творческих навыков учащихся, умений ориентироваться в информационном пространстве, развитие критического мышления, который всегда ориентирован на самостоятельную деятельность учащихся – индивидуальную, парную, которую они выполняют в течение определенного отрезка времени, работа  предполагает не только наличие и осознание какой-то проблемы, но и процесс ее раскрытия, решения. Данный метод находит логическое продолжение и во внеклассной предметной деятельности учащихся. </w:t>
      </w:r>
    </w:p>
    <w:p w:rsidR="00735452" w:rsidRDefault="00735452" w:rsidP="00735452">
      <w:pPr>
        <w:pStyle w:val="ac"/>
        <w:tabs>
          <w:tab w:val="left" w:pos="720"/>
        </w:tabs>
        <w:spacing w:after="0"/>
        <w:ind w:firstLine="709"/>
        <w:rPr>
          <w:rFonts w:asciiTheme="minorHAnsi" w:hAnsiTheme="minorHAnsi"/>
          <w:bCs/>
          <w:sz w:val="28"/>
          <w:szCs w:val="28"/>
        </w:rPr>
      </w:pPr>
      <w:r w:rsidRPr="00735452">
        <w:rPr>
          <w:rFonts w:asciiTheme="minorHAnsi" w:hAnsiTheme="minorHAnsi"/>
          <w:bCs/>
          <w:sz w:val="28"/>
          <w:szCs w:val="28"/>
        </w:rPr>
        <w:tab/>
        <w:t>Используемые учителями школы технологии индивидуального, личностно-ориентированного обучения помогают решить задачу воспитания личности ребенка, научить его рассуждать, доказывать, а не просто соглашаться, научить всех: и слабых и сильных- раскрыть индивидуальность, помочь ей развиться, проявить себя.</w:t>
      </w:r>
    </w:p>
    <w:p w:rsidR="00C10F63" w:rsidRPr="001C635C" w:rsidRDefault="00C10F63" w:rsidP="00C10F63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49500" cy="1758315"/>
            <wp:effectExtent l="19050" t="0" r="0" b="0"/>
            <wp:docPr id="15" name="Рисунок 39" descr="DSCN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19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433955" cy="1814830"/>
            <wp:effectExtent l="19050" t="0" r="4445" b="0"/>
            <wp:docPr id="16" name="Рисунок 40" descr="DSCN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N19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63" w:rsidRDefault="00C10F63" w:rsidP="00C10F6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>Учебный план М</w:t>
      </w:r>
      <w:r>
        <w:rPr>
          <w:rFonts w:ascii="Calibri" w:eastAsia="Times New Roman" w:hAnsi="Calibri" w:cs="Times New Roman"/>
          <w:sz w:val="28"/>
          <w:szCs w:val="28"/>
        </w:rPr>
        <w:t>Б</w:t>
      </w:r>
      <w:r w:rsidRPr="00A5237D">
        <w:rPr>
          <w:rFonts w:ascii="Calibri" w:eastAsia="Times New Roman" w:hAnsi="Calibri" w:cs="Times New Roman"/>
          <w:sz w:val="28"/>
          <w:szCs w:val="28"/>
        </w:rPr>
        <w:t>ОУ средней общеобразовательной школы № 60 составлен на основе анализа результатов работы школы в обучении, развитии и воспитании обучающихся в 201</w:t>
      </w:r>
      <w:r>
        <w:rPr>
          <w:rFonts w:ascii="Calibri" w:eastAsia="Times New Roman" w:hAnsi="Calibri" w:cs="Times New Roman"/>
          <w:sz w:val="28"/>
          <w:szCs w:val="28"/>
        </w:rPr>
        <w:t>2-2013</w:t>
      </w:r>
      <w:r w:rsidRPr="00A5237D">
        <w:rPr>
          <w:rFonts w:ascii="Calibri" w:eastAsia="Times New Roman" w:hAnsi="Calibri" w:cs="Times New Roman"/>
          <w:sz w:val="28"/>
          <w:szCs w:val="28"/>
        </w:rPr>
        <w:t xml:space="preserve"> учебном году, с учетом задач, поставленных программой развития школы.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 w:rsidRPr="00735452">
        <w:rPr>
          <w:b/>
          <w:i/>
          <w:sz w:val="28"/>
          <w:szCs w:val="28"/>
        </w:rPr>
        <w:lastRenderedPageBreak/>
        <w:t>Режим работы школы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</w:t>
      </w:r>
      <w:r w:rsidRPr="00735452">
        <w:rPr>
          <w:sz w:val="28"/>
          <w:szCs w:val="28"/>
        </w:rPr>
        <w:tab/>
      </w:r>
      <w:r w:rsidRPr="00735452">
        <w:rPr>
          <w:i/>
          <w:sz w:val="28"/>
          <w:szCs w:val="28"/>
        </w:rPr>
        <w:t>Начальные классы 1-4.</w:t>
      </w:r>
      <w:r w:rsidRPr="00735452">
        <w:rPr>
          <w:sz w:val="28"/>
          <w:szCs w:val="28"/>
        </w:rPr>
        <w:t xml:space="preserve">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Начало занятий - 8.00, уроки по 45 минут с 20-25-и часовой учебной нагрузкой в неделю. В начальной школе пятидневная рабочая неделя в первом классе, 5-11классы – шестидневная рабочая неделя.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ab/>
      </w:r>
      <w:r w:rsidRPr="00735452">
        <w:rPr>
          <w:i/>
          <w:sz w:val="28"/>
          <w:szCs w:val="28"/>
        </w:rPr>
        <w:t>Основная старшая школа.</w:t>
      </w:r>
      <w:r w:rsidRPr="00735452">
        <w:rPr>
          <w:sz w:val="28"/>
          <w:szCs w:val="28"/>
        </w:rPr>
        <w:t xml:space="preserve">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Режим шестидневной рабочей недели. Начало занятий в 8.00. Уроки по 45 минут с 31-35 часовой учебной нагрузкой в неделю. Окончание 6-го урока в 13.45. Перемены по 10 минут, перерыв 20 минут после 3 урока. Обед с 12.35 до 13.05. Вторая половина дня – индивидуальные консультации для учащихся и родителей, факультативы, работа кружков, секций, общешкольные и внеклассные мероприятия, творческие дела. </w:t>
      </w:r>
    </w:p>
    <w:p w:rsidR="00735452" w:rsidRPr="00735452" w:rsidRDefault="00735452" w:rsidP="00735452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В школе сложилс</w:t>
      </w:r>
      <w:r w:rsidR="001120C8">
        <w:rPr>
          <w:rFonts w:eastAsia="Times New Roman" w:cs="Times New Roman"/>
          <w:sz w:val="28"/>
          <w:szCs w:val="28"/>
        </w:rPr>
        <w:t>я  работоспособный коллектив. 53</w:t>
      </w:r>
      <w:r w:rsidRPr="00735452">
        <w:rPr>
          <w:rFonts w:eastAsia="Times New Roman" w:cs="Times New Roman"/>
          <w:sz w:val="28"/>
          <w:szCs w:val="28"/>
        </w:rPr>
        <w:t xml:space="preserve"> педагогических</w:t>
      </w:r>
      <w:r w:rsidR="004035C2">
        <w:rPr>
          <w:rFonts w:eastAsia="Times New Roman" w:cs="Times New Roman"/>
          <w:sz w:val="28"/>
          <w:szCs w:val="28"/>
        </w:rPr>
        <w:t xml:space="preserve"> </w:t>
      </w:r>
      <w:r w:rsidRPr="00735452">
        <w:rPr>
          <w:rFonts w:eastAsia="Times New Roman" w:cs="Times New Roman"/>
          <w:sz w:val="28"/>
          <w:szCs w:val="28"/>
        </w:rPr>
        <w:t xml:space="preserve">работников ведут учебные часы. </w:t>
      </w:r>
    </w:p>
    <w:p w:rsidR="00735452" w:rsidRPr="00735452" w:rsidRDefault="00735452" w:rsidP="00735452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Основной характеристикой отражающей уровень квалификации педагогических работников является аттестация педагогов: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12 человек имеют высшую квалификационную категорию</w:t>
      </w:r>
    </w:p>
    <w:p w:rsidR="00735452" w:rsidRPr="00735452" w:rsidRDefault="001120C8" w:rsidP="00735452">
      <w:pPr>
        <w:pStyle w:val="ab"/>
        <w:numPr>
          <w:ilvl w:val="0"/>
          <w:numId w:val="7"/>
        </w:numPr>
        <w:spacing w:after="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20</w:t>
      </w:r>
      <w:r w:rsidR="00735452" w:rsidRPr="00735452">
        <w:rPr>
          <w:rFonts w:asciiTheme="minorHAnsi" w:hAnsiTheme="minorHAnsi"/>
          <w:sz w:val="28"/>
          <w:szCs w:val="28"/>
        </w:rPr>
        <w:t xml:space="preserve"> человека имеют первую квалификационную категорию</w:t>
      </w:r>
    </w:p>
    <w:p w:rsidR="00735452" w:rsidRPr="00735452" w:rsidRDefault="00735452" w:rsidP="001120C8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Образование педагогических работников:</w:t>
      </w:r>
    </w:p>
    <w:p w:rsidR="00735452" w:rsidRPr="00735452" w:rsidRDefault="001120C8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Высшее профессиональное  – 44</w:t>
      </w:r>
      <w:r w:rsidR="00735452" w:rsidRPr="00735452">
        <w:rPr>
          <w:rFonts w:eastAsia="Times New Roman" w:cs="Times New Roman"/>
          <w:sz w:val="28"/>
          <w:szCs w:val="28"/>
        </w:rPr>
        <w:t xml:space="preserve"> чел. (91%);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Высшее  профессиональное (педагогическое) – </w:t>
      </w:r>
      <w:r w:rsidR="001120C8">
        <w:rPr>
          <w:rFonts w:eastAsia="Times New Roman" w:cs="Times New Roman"/>
          <w:sz w:val="28"/>
          <w:szCs w:val="28"/>
        </w:rPr>
        <w:t>39</w:t>
      </w:r>
      <w:r w:rsidRPr="00735452">
        <w:rPr>
          <w:rFonts w:eastAsia="Times New Roman" w:cs="Times New Roman"/>
          <w:sz w:val="28"/>
          <w:szCs w:val="28"/>
        </w:rPr>
        <w:t xml:space="preserve"> чел. (76,3 %);</w:t>
      </w:r>
    </w:p>
    <w:p w:rsidR="00735452" w:rsidRPr="00735452" w:rsidRDefault="001120C8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Среднее-специальное – 3</w:t>
      </w:r>
      <w:r w:rsidR="00735452" w:rsidRPr="00735452">
        <w:rPr>
          <w:rFonts w:eastAsia="Times New Roman" w:cs="Times New Roman"/>
          <w:sz w:val="28"/>
          <w:szCs w:val="28"/>
        </w:rPr>
        <w:t xml:space="preserve"> чел.(9 %);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Среднее-</w:t>
      </w:r>
      <w:r w:rsidR="001120C8">
        <w:rPr>
          <w:rFonts w:eastAsia="Times New Roman" w:cs="Times New Roman"/>
          <w:sz w:val="28"/>
          <w:szCs w:val="28"/>
        </w:rPr>
        <w:t>специальное (педагогическое) – 3 чел. (9</w:t>
      </w:r>
      <w:r w:rsidRPr="00735452">
        <w:rPr>
          <w:rFonts w:eastAsia="Times New Roman" w:cs="Times New Roman"/>
          <w:sz w:val="28"/>
          <w:szCs w:val="28"/>
        </w:rPr>
        <w:t>%).</w:t>
      </w:r>
    </w:p>
    <w:p w:rsidR="00735452" w:rsidRPr="00735452" w:rsidRDefault="00735452" w:rsidP="00735452">
      <w:pPr>
        <w:spacing w:after="0" w:line="240" w:lineRule="auto"/>
        <w:ind w:firstLine="806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Традиционно основной формой повышения  профессионализма педагогических работников являются курсы повыше</w:t>
      </w:r>
      <w:r w:rsidR="001120C8">
        <w:rPr>
          <w:rFonts w:eastAsia="Times New Roman" w:cs="Times New Roman"/>
          <w:sz w:val="28"/>
          <w:szCs w:val="28"/>
        </w:rPr>
        <w:t>ния квалификации. На 02.09.2017 года  42</w:t>
      </w:r>
      <w:r w:rsidRPr="00735452">
        <w:rPr>
          <w:rFonts w:eastAsia="Times New Roman" w:cs="Times New Roman"/>
          <w:sz w:val="28"/>
          <w:szCs w:val="28"/>
        </w:rPr>
        <w:t xml:space="preserve"> педагогических работников, что составляет </w:t>
      </w:r>
      <w:r w:rsidR="001120C8">
        <w:rPr>
          <w:rFonts w:eastAsia="Times New Roman" w:cs="Times New Roman"/>
          <w:sz w:val="28"/>
          <w:szCs w:val="28"/>
        </w:rPr>
        <w:t>79,2</w:t>
      </w:r>
      <w:r w:rsidRPr="00735452">
        <w:rPr>
          <w:rFonts w:eastAsia="Times New Roman" w:cs="Times New Roman"/>
          <w:sz w:val="28"/>
          <w:szCs w:val="28"/>
        </w:rPr>
        <w:t>% , прошли курсовую подготовку. Большое внимание в школе уделяем прохождению подготовки на долгосрочных курсах (100 и более часов).</w:t>
      </w:r>
    </w:p>
    <w:p w:rsidR="00735452" w:rsidRPr="00735452" w:rsidRDefault="00735452" w:rsidP="00735452">
      <w:pPr>
        <w:pStyle w:val="ab"/>
        <w:spacing w:after="0" w:line="240" w:lineRule="auto"/>
        <w:ind w:left="97" w:firstLine="568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Педагогические работники школы имеют почетные звания: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«Почетный работник общего образования РФ» – Спекторский Александр Михайлович, директор.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«Отличник народного просвещения» - Гладкова О. А., заместитель директора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«Отличник народного просвещения» - Петрушкина Л. С., учитель</w:t>
      </w:r>
    </w:p>
    <w:p w:rsidR="00735452" w:rsidRPr="005C0C5F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>Почетная грамота министерства образования РФ – Чеснокова И. Н.,  заместитель директора</w:t>
      </w:r>
    </w:p>
    <w:p w:rsidR="00735452" w:rsidRPr="005C0C5F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>Почетная грамота министерства образования РФ – Корчагина Е. Р., учитель</w:t>
      </w:r>
    </w:p>
    <w:p w:rsidR="00735452" w:rsidRPr="005C0C5F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>Почетная грамота министерства образования Нижегородской области  – Соловьева Г. В., учитель</w:t>
      </w:r>
    </w:p>
    <w:p w:rsidR="00735452" w:rsidRPr="005C0C5F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 xml:space="preserve"> Почетная грамота министерства образования </w:t>
      </w:r>
      <w:r w:rsidR="001120C8" w:rsidRPr="005C0C5F">
        <w:rPr>
          <w:rFonts w:asciiTheme="minorHAnsi" w:hAnsiTheme="minorHAnsi"/>
          <w:sz w:val="28"/>
          <w:szCs w:val="28"/>
        </w:rPr>
        <w:t>РФ</w:t>
      </w:r>
      <w:r w:rsidRPr="005C0C5F">
        <w:rPr>
          <w:rFonts w:asciiTheme="minorHAnsi" w:hAnsiTheme="minorHAnsi"/>
          <w:sz w:val="28"/>
          <w:szCs w:val="28"/>
        </w:rPr>
        <w:t xml:space="preserve"> – Тарасова Л. И., заместитель директора</w:t>
      </w:r>
    </w:p>
    <w:p w:rsidR="00735452" w:rsidRPr="00735452" w:rsidRDefault="00735452" w:rsidP="00735452">
      <w:pPr>
        <w:pStyle w:val="ab"/>
        <w:spacing w:after="0" w:line="240" w:lineRule="auto"/>
        <w:ind w:left="1287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>Учителя школы активные участники профессиональных</w:t>
      </w:r>
      <w:r w:rsidRPr="00735452">
        <w:rPr>
          <w:rFonts w:asciiTheme="minorHAnsi" w:hAnsiTheme="minorHAnsi"/>
          <w:sz w:val="28"/>
          <w:szCs w:val="28"/>
        </w:rPr>
        <w:t xml:space="preserve"> конкурсов:</w:t>
      </w:r>
    </w:p>
    <w:p w:rsidR="00E76C0E" w:rsidRDefault="00E76C0E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Лауреат районного конкурса «Учитель года 2014» - Чикина Е.Н.</w:t>
      </w:r>
    </w:p>
    <w:p w:rsidR="00735452" w:rsidRPr="005C0C5F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>Лауреат районного  кон</w:t>
      </w:r>
      <w:r w:rsidR="005C0C5F" w:rsidRPr="005C0C5F">
        <w:rPr>
          <w:rFonts w:asciiTheme="minorHAnsi" w:hAnsiTheme="minorHAnsi"/>
          <w:sz w:val="28"/>
          <w:szCs w:val="28"/>
        </w:rPr>
        <w:t>курса «Учитель года 2016</w:t>
      </w:r>
      <w:r w:rsidRPr="005C0C5F">
        <w:rPr>
          <w:rFonts w:asciiTheme="minorHAnsi" w:hAnsiTheme="minorHAnsi"/>
          <w:sz w:val="28"/>
          <w:szCs w:val="28"/>
        </w:rPr>
        <w:t xml:space="preserve">» - </w:t>
      </w:r>
      <w:r w:rsidR="005C0C5F" w:rsidRPr="005C0C5F">
        <w:rPr>
          <w:rFonts w:asciiTheme="minorHAnsi" w:hAnsiTheme="minorHAnsi"/>
          <w:sz w:val="28"/>
          <w:szCs w:val="28"/>
        </w:rPr>
        <w:t>Кукаев Н.А.</w:t>
      </w:r>
    </w:p>
    <w:p w:rsidR="00735452" w:rsidRPr="001120C8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1120C8">
        <w:rPr>
          <w:rFonts w:asciiTheme="minorHAnsi" w:hAnsiTheme="minorHAnsi"/>
          <w:sz w:val="28"/>
          <w:szCs w:val="28"/>
        </w:rPr>
        <w:t>Лауреат районн</w:t>
      </w:r>
      <w:r w:rsidR="005C0C5F">
        <w:rPr>
          <w:rFonts w:asciiTheme="minorHAnsi" w:hAnsiTheme="minorHAnsi"/>
          <w:sz w:val="28"/>
          <w:szCs w:val="28"/>
        </w:rPr>
        <w:t>ого  конкурса «Учитель года 2018</w:t>
      </w:r>
      <w:r w:rsidRPr="001120C8">
        <w:rPr>
          <w:rFonts w:asciiTheme="minorHAnsi" w:hAnsiTheme="minorHAnsi"/>
          <w:sz w:val="28"/>
          <w:szCs w:val="28"/>
        </w:rPr>
        <w:t xml:space="preserve">» - </w:t>
      </w:r>
      <w:r w:rsidR="001120C8">
        <w:rPr>
          <w:rFonts w:asciiTheme="minorHAnsi" w:hAnsiTheme="minorHAnsi"/>
          <w:sz w:val="28"/>
          <w:szCs w:val="28"/>
        </w:rPr>
        <w:t>Борисова</w:t>
      </w:r>
      <w:r w:rsidRPr="001120C8">
        <w:rPr>
          <w:rFonts w:asciiTheme="minorHAnsi" w:hAnsiTheme="minorHAnsi"/>
          <w:sz w:val="28"/>
          <w:szCs w:val="28"/>
        </w:rPr>
        <w:t xml:space="preserve"> А. В.</w:t>
      </w:r>
    </w:p>
    <w:p w:rsidR="00E76C0E" w:rsidRDefault="00E76C0E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lastRenderedPageBreak/>
        <w:t>Лауреат районного  конкурса «Классный руководитель»</w:t>
      </w:r>
      <w:r>
        <w:rPr>
          <w:rFonts w:asciiTheme="minorHAnsi" w:hAnsiTheme="minorHAnsi"/>
          <w:sz w:val="28"/>
          <w:szCs w:val="28"/>
        </w:rPr>
        <w:t xml:space="preserve"> 2014 </w:t>
      </w:r>
      <w:r w:rsidR="00567F76">
        <w:rPr>
          <w:rFonts w:asciiTheme="minorHAnsi" w:hAnsiTheme="minorHAnsi"/>
          <w:sz w:val="28"/>
          <w:szCs w:val="28"/>
        </w:rPr>
        <w:t xml:space="preserve">- </w:t>
      </w:r>
      <w:r>
        <w:rPr>
          <w:rFonts w:asciiTheme="minorHAnsi" w:hAnsiTheme="minorHAnsi"/>
          <w:sz w:val="28"/>
          <w:szCs w:val="28"/>
        </w:rPr>
        <w:t>Рогожина Н.В.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«Классный руководитель» 201</w:t>
      </w:r>
      <w:r w:rsidR="005C0C5F">
        <w:rPr>
          <w:rFonts w:asciiTheme="minorHAnsi" w:hAnsiTheme="minorHAnsi"/>
          <w:sz w:val="28"/>
          <w:szCs w:val="28"/>
        </w:rPr>
        <w:t>6 – Цунская И.А.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По результатам образовательной деятельности:</w:t>
      </w:r>
    </w:p>
    <w:p w:rsidR="00735452" w:rsidRPr="00735452" w:rsidRDefault="00735452" w:rsidP="00735452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18 учителей школы в разные годы принимали участие в ПНПО. </w:t>
      </w:r>
    </w:p>
    <w:p w:rsidR="00735452" w:rsidRPr="00735452" w:rsidRDefault="00567F76" w:rsidP="00735452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8</w:t>
      </w:r>
      <w:r w:rsidR="00735452" w:rsidRPr="00735452">
        <w:rPr>
          <w:rFonts w:eastAsia="Times New Roman" w:cs="Times New Roman"/>
          <w:sz w:val="28"/>
          <w:szCs w:val="28"/>
        </w:rPr>
        <w:t xml:space="preserve"> учителей были удостоены  гранта губернатора Нижегородской области в конкурсе лучших учителей РФ в Приоритетном национальном проекте «Образование»: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Корчагина Елена Робертовна- 2007год, 2008год, 2009год.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Соловьева Галина Васильевна- 2007год, 2008 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Коротков Александр Владимирович – 2007 год, 2008 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Лебедева Анфея Михайловна – 2008 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Чеснокова Ири</w:t>
      </w:r>
      <w:r w:rsidR="00567F76">
        <w:rPr>
          <w:rFonts w:eastAsia="Times New Roman" w:cs="Times New Roman"/>
          <w:sz w:val="28"/>
          <w:szCs w:val="28"/>
        </w:rPr>
        <w:t>на Николаевна- 2008год, 2009год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Тарасова Лада Игоревна- 2008год</w:t>
      </w:r>
    </w:p>
    <w:p w:rsid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Жукова Людмила Николаевна- 2009 год</w:t>
      </w:r>
    </w:p>
    <w:p w:rsidR="00567F76" w:rsidRPr="00735452" w:rsidRDefault="00567F76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Завьялова Александра Арефьевна – 2018 год</w:t>
      </w:r>
    </w:p>
    <w:p w:rsidR="00735452" w:rsidRPr="00735452" w:rsidRDefault="00735452" w:rsidP="00735452">
      <w:pPr>
        <w:spacing w:after="0" w:line="240" w:lineRule="auto"/>
        <w:ind w:firstLine="665"/>
        <w:jc w:val="both"/>
        <w:rPr>
          <w:rFonts w:eastAsia="Times New Roman" w:cs="Times New Roman"/>
          <w:bCs/>
          <w:sz w:val="28"/>
          <w:szCs w:val="28"/>
        </w:rPr>
      </w:pPr>
      <w:r w:rsidRPr="00735452">
        <w:rPr>
          <w:rFonts w:eastAsia="Times New Roman" w:cs="Times New Roman"/>
          <w:bCs/>
          <w:sz w:val="28"/>
          <w:szCs w:val="28"/>
        </w:rPr>
        <w:t xml:space="preserve">МБОУ </w:t>
      </w:r>
      <w:r w:rsidR="00567F76">
        <w:rPr>
          <w:rFonts w:eastAsia="Times New Roman" w:cs="Times New Roman"/>
          <w:bCs/>
          <w:sz w:val="28"/>
          <w:szCs w:val="28"/>
        </w:rPr>
        <w:t>«Школа № 60»</w:t>
      </w:r>
      <w:r w:rsidRPr="00735452">
        <w:rPr>
          <w:rFonts w:eastAsia="Times New Roman" w:cs="Times New Roman"/>
          <w:bCs/>
          <w:sz w:val="28"/>
          <w:szCs w:val="28"/>
        </w:rPr>
        <w:t xml:space="preserve"> является региональной и городской экспериментальной площадкой. В школе открыты:</w:t>
      </w:r>
    </w:p>
    <w:p w:rsidR="00735452" w:rsidRPr="00735452" w:rsidRDefault="00735452" w:rsidP="00735452">
      <w:pPr>
        <w:spacing w:after="0" w:line="240" w:lineRule="auto"/>
        <w:ind w:firstLine="851"/>
        <w:jc w:val="both"/>
        <w:rPr>
          <w:rFonts w:cs="Times New Roman"/>
          <w:bCs/>
          <w:iCs/>
          <w:sz w:val="28"/>
          <w:szCs w:val="28"/>
        </w:rPr>
      </w:pPr>
      <w:r w:rsidRPr="00735452">
        <w:rPr>
          <w:rFonts w:cs="Times New Roman"/>
          <w:bCs/>
          <w:sz w:val="28"/>
          <w:szCs w:val="28"/>
          <w:lang w:val="en-US"/>
        </w:rPr>
        <w:t>I</w:t>
      </w:r>
      <w:r w:rsidRPr="00735452">
        <w:rPr>
          <w:rFonts w:cs="Times New Roman"/>
          <w:bCs/>
          <w:sz w:val="28"/>
          <w:szCs w:val="28"/>
        </w:rPr>
        <w:t>.</w:t>
      </w:r>
      <w:r w:rsidR="00567F76">
        <w:rPr>
          <w:rFonts w:cs="Times New Roman"/>
          <w:bCs/>
          <w:sz w:val="28"/>
          <w:szCs w:val="28"/>
        </w:rPr>
        <w:t xml:space="preserve"> </w:t>
      </w:r>
      <w:r w:rsidRPr="00735452">
        <w:rPr>
          <w:rFonts w:cs="Times New Roman"/>
          <w:sz w:val="28"/>
          <w:szCs w:val="28"/>
        </w:rPr>
        <w:t>Городская экспериментальная площадка</w:t>
      </w:r>
      <w:r w:rsidR="00567F76">
        <w:rPr>
          <w:rFonts w:cs="Times New Roman"/>
          <w:sz w:val="28"/>
          <w:szCs w:val="28"/>
        </w:rPr>
        <w:t xml:space="preserve"> </w:t>
      </w:r>
      <w:r w:rsidRPr="00735452">
        <w:rPr>
          <w:rFonts w:cs="Times New Roman"/>
          <w:bCs/>
          <w:iCs/>
          <w:sz w:val="28"/>
          <w:szCs w:val="28"/>
        </w:rPr>
        <w:t>по организации профориентационного взаимодействия учреждений высшего и общего образования.</w:t>
      </w:r>
    </w:p>
    <w:p w:rsidR="00735452" w:rsidRPr="00567F76" w:rsidRDefault="00735452" w:rsidP="00567F76">
      <w:pPr>
        <w:spacing w:after="0" w:line="240" w:lineRule="auto"/>
        <w:ind w:firstLine="851"/>
        <w:jc w:val="both"/>
        <w:rPr>
          <w:rFonts w:cs="Times New Roman"/>
          <w:bCs/>
          <w:iCs/>
          <w:sz w:val="28"/>
          <w:szCs w:val="28"/>
        </w:rPr>
      </w:pPr>
      <w:r w:rsidRPr="00E76C0E">
        <w:rPr>
          <w:bCs/>
          <w:sz w:val="28"/>
          <w:szCs w:val="28"/>
          <w:lang w:val="en-US"/>
        </w:rPr>
        <w:t>II</w:t>
      </w:r>
      <w:r w:rsidRPr="00E76C0E">
        <w:rPr>
          <w:bCs/>
          <w:sz w:val="28"/>
          <w:szCs w:val="28"/>
        </w:rPr>
        <w:t xml:space="preserve">. </w:t>
      </w:r>
      <w:r w:rsidR="00567F76" w:rsidRPr="00E76C0E">
        <w:rPr>
          <w:rFonts w:cs="Times New Roman"/>
          <w:sz w:val="28"/>
          <w:szCs w:val="28"/>
        </w:rPr>
        <w:t xml:space="preserve">Городская  экспериментальная площадка по </w:t>
      </w:r>
      <w:r w:rsidR="00567F76" w:rsidRPr="00E76C0E">
        <w:rPr>
          <w:rFonts w:cs="Times New Roman"/>
          <w:bCs/>
          <w:iCs/>
          <w:sz w:val="28"/>
          <w:szCs w:val="28"/>
        </w:rPr>
        <w:t>апробации факультативного курса  «Выбор профессии» и «Стратегия трудоустройства на рынке труда» (9 класс).</w:t>
      </w:r>
    </w:p>
    <w:p w:rsidR="00A4231D" w:rsidRDefault="00A4231D" w:rsidP="00E76C0E">
      <w:pPr>
        <w:jc w:val="center"/>
        <w:rPr>
          <w:b/>
          <w:color w:val="000000"/>
          <w:sz w:val="28"/>
          <w:szCs w:val="28"/>
        </w:rPr>
      </w:pPr>
    </w:p>
    <w:p w:rsidR="00A4231D" w:rsidRDefault="00A4231D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567F76" w:rsidRDefault="00567F76" w:rsidP="00E76C0E">
      <w:pPr>
        <w:jc w:val="center"/>
        <w:rPr>
          <w:b/>
          <w:color w:val="000000"/>
          <w:sz w:val="28"/>
          <w:szCs w:val="28"/>
        </w:rPr>
      </w:pPr>
    </w:p>
    <w:p w:rsidR="00A4231D" w:rsidRDefault="00A4231D" w:rsidP="00E76C0E">
      <w:pPr>
        <w:jc w:val="center"/>
        <w:rPr>
          <w:b/>
          <w:color w:val="000000"/>
          <w:sz w:val="28"/>
          <w:szCs w:val="28"/>
        </w:rPr>
      </w:pPr>
    </w:p>
    <w:p w:rsidR="005C0C5F" w:rsidRDefault="005C0C5F" w:rsidP="00567F76">
      <w:pPr>
        <w:jc w:val="center"/>
        <w:rPr>
          <w:b/>
          <w:color w:val="000000"/>
          <w:sz w:val="28"/>
          <w:szCs w:val="28"/>
        </w:rPr>
      </w:pPr>
    </w:p>
    <w:p w:rsidR="00567F76" w:rsidRPr="00567F76" w:rsidRDefault="00E76C0E" w:rsidP="00567F76">
      <w:pPr>
        <w:jc w:val="center"/>
        <w:rPr>
          <w:b/>
          <w:color w:val="000000"/>
          <w:sz w:val="28"/>
          <w:szCs w:val="28"/>
        </w:rPr>
      </w:pPr>
      <w:r w:rsidRPr="00FE7AC3">
        <w:rPr>
          <w:b/>
          <w:color w:val="000000"/>
          <w:sz w:val="28"/>
          <w:szCs w:val="28"/>
        </w:rPr>
        <w:t>Результаты деятельности учреждения, качество образования.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6"/>
        <w:gridCol w:w="1125"/>
        <w:gridCol w:w="1100"/>
        <w:gridCol w:w="71"/>
        <w:gridCol w:w="1400"/>
        <w:gridCol w:w="38"/>
        <w:gridCol w:w="875"/>
        <w:gridCol w:w="25"/>
        <w:gridCol w:w="29"/>
        <w:gridCol w:w="1009"/>
        <w:gridCol w:w="10"/>
        <w:gridCol w:w="10"/>
        <w:gridCol w:w="1482"/>
        <w:gridCol w:w="1099"/>
        <w:gridCol w:w="1284"/>
      </w:tblGrid>
      <w:tr w:rsidR="00325812" w:rsidRPr="00286682" w:rsidTr="00325812">
        <w:trPr>
          <w:trHeight w:val="122"/>
        </w:trPr>
        <w:tc>
          <w:tcPr>
            <w:tcW w:w="561" w:type="pct"/>
            <w:vMerge w:val="restar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8668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061" w:type="pct"/>
            <w:gridSpan w:val="3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 xml:space="preserve">За </w:t>
            </w:r>
            <w:r>
              <w:rPr>
                <w:sz w:val="20"/>
                <w:szCs w:val="20"/>
              </w:rPr>
              <w:t>1</w:t>
            </w:r>
            <w:r w:rsidRPr="00286682">
              <w:rPr>
                <w:sz w:val="20"/>
                <w:szCs w:val="20"/>
              </w:rPr>
              <w:t>четверть</w:t>
            </w:r>
          </w:p>
        </w:tc>
        <w:tc>
          <w:tcPr>
            <w:tcW w:w="651" w:type="pct"/>
            <w:vMerge w:val="restar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>Кол-во</w:t>
            </w:r>
          </w:p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1</w:t>
            </w:r>
            <w:r w:rsidRPr="00286682">
              <w:rPr>
                <w:sz w:val="20"/>
                <w:szCs w:val="20"/>
              </w:rPr>
              <w:t>четв.</w:t>
            </w:r>
          </w:p>
        </w:tc>
        <w:tc>
          <w:tcPr>
            <w:tcW w:w="451" w:type="pct"/>
            <w:gridSpan w:val="4"/>
            <w:vMerge w:val="restar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>отл</w:t>
            </w:r>
          </w:p>
        </w:tc>
        <w:tc>
          <w:tcPr>
            <w:tcW w:w="474" w:type="pct"/>
            <w:gridSpan w:val="2"/>
            <w:vMerge w:val="restar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>На</w:t>
            </w:r>
          </w:p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 xml:space="preserve"> «4» и «5»  </w:t>
            </w:r>
          </w:p>
        </w:tc>
        <w:tc>
          <w:tcPr>
            <w:tcW w:w="694" w:type="pct"/>
            <w:gridSpan w:val="2"/>
            <w:vMerge w:val="restar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 xml:space="preserve"> Всего</w:t>
            </w:r>
          </w:p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 xml:space="preserve"> отл и хор.</w:t>
            </w:r>
          </w:p>
        </w:tc>
        <w:tc>
          <w:tcPr>
            <w:tcW w:w="511" w:type="pct"/>
            <w:vMerge w:val="restar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>%</w:t>
            </w:r>
          </w:p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>качества</w:t>
            </w:r>
          </w:p>
        </w:tc>
        <w:tc>
          <w:tcPr>
            <w:tcW w:w="597" w:type="pct"/>
            <w:vMerge w:val="restar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>Домаш.</w:t>
            </w:r>
          </w:p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>обучение</w:t>
            </w:r>
          </w:p>
        </w:tc>
      </w:tr>
      <w:tr w:rsidR="00325812" w:rsidRPr="00286682" w:rsidTr="00325812">
        <w:trPr>
          <w:trHeight w:val="341"/>
        </w:trPr>
        <w:tc>
          <w:tcPr>
            <w:tcW w:w="561" w:type="pct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5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>зачислены</w:t>
            </w:r>
          </w:p>
        </w:tc>
        <w:tc>
          <w:tcPr>
            <w:tcW w:w="546" w:type="pct"/>
            <w:gridSpan w:val="2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sz w:val="20"/>
                <w:szCs w:val="20"/>
              </w:rPr>
            </w:pPr>
            <w:r w:rsidRPr="00286682">
              <w:rPr>
                <w:sz w:val="20"/>
                <w:szCs w:val="20"/>
              </w:rPr>
              <w:t>отчислены</w:t>
            </w:r>
          </w:p>
        </w:tc>
        <w:tc>
          <w:tcPr>
            <w:tcW w:w="651" w:type="pct"/>
            <w:vMerge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</w:pPr>
          </w:p>
        </w:tc>
        <w:tc>
          <w:tcPr>
            <w:tcW w:w="451" w:type="pct"/>
            <w:gridSpan w:val="4"/>
            <w:vMerge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</w:pPr>
          </w:p>
        </w:tc>
        <w:tc>
          <w:tcPr>
            <w:tcW w:w="474" w:type="pct"/>
            <w:gridSpan w:val="2"/>
            <w:vMerge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694" w:type="pct"/>
            <w:gridSpan w:val="2"/>
            <w:vMerge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1" w:type="pct"/>
            <w:vMerge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97" w:type="pct"/>
            <w:vMerge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</w:p>
        </w:tc>
      </w:tr>
      <w:tr w:rsidR="00325812" w:rsidRPr="000735DC" w:rsidTr="00325812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0735DC">
              <w:rPr>
                <w:b/>
              </w:rPr>
              <w:t>1а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46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651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451" w:type="pct"/>
            <w:gridSpan w:val="4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47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69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11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97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</w:tr>
      <w:tr w:rsidR="00325812" w:rsidRPr="000735DC" w:rsidTr="00325812">
        <w:trPr>
          <w:trHeight w:val="7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0735DC">
              <w:rPr>
                <w:b/>
              </w:rPr>
              <w:t>1б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46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651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451" w:type="pct"/>
            <w:gridSpan w:val="4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47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69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11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97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</w:tr>
      <w:tr w:rsidR="00325812" w:rsidRPr="000735DC" w:rsidTr="00325812">
        <w:trPr>
          <w:trHeight w:val="7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0735DC">
              <w:rPr>
                <w:b/>
              </w:rPr>
              <w:t>1в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46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651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451" w:type="pct"/>
            <w:gridSpan w:val="4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47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69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11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97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</w:tr>
      <w:tr w:rsidR="00325812" w:rsidRPr="000735DC" w:rsidTr="00325812">
        <w:trPr>
          <w:trHeight w:val="7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1г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46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651" w:type="pct"/>
            <w:shd w:val="clear" w:color="auto" w:fill="FFFFFF" w:themeFill="background1"/>
          </w:tcPr>
          <w:p w:rsidR="00567F7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451" w:type="pct"/>
            <w:gridSpan w:val="4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47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69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11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97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</w:tr>
      <w:tr w:rsidR="00325812" w:rsidRPr="000735DC" w:rsidTr="00325812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0735DC">
              <w:rPr>
                <w:b/>
              </w:rPr>
              <w:t>Итого: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546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651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451" w:type="pct"/>
            <w:gridSpan w:val="4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47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694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11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597" w:type="pct"/>
            <w:shd w:val="clear" w:color="auto" w:fill="FFFFFF" w:themeFill="background1"/>
          </w:tcPr>
          <w:p w:rsidR="00567F76" w:rsidRPr="000735DC" w:rsidRDefault="00567F76" w:rsidP="00567F76">
            <w:pPr>
              <w:shd w:val="clear" w:color="auto" w:fill="FFFFFF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25812" w:rsidRPr="00011728" w:rsidTr="00325812">
        <w:tc>
          <w:tcPr>
            <w:tcW w:w="561" w:type="pct"/>
            <w:shd w:val="clear" w:color="auto" w:fill="FFFFFF" w:themeFill="background1"/>
          </w:tcPr>
          <w:p w:rsidR="00567F76" w:rsidRPr="0001172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011728">
              <w:rPr>
                <w:b/>
              </w:rPr>
              <w:t>2а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01172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01172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011728" w:rsidRDefault="00567F76" w:rsidP="00567F76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011728" w:rsidRDefault="00567F76" w:rsidP="00567F7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011728" w:rsidRDefault="00567F76" w:rsidP="00567F76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011728" w:rsidRDefault="00567F76" w:rsidP="00567F76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011728" w:rsidRDefault="00567F76" w:rsidP="00567F76">
            <w:pPr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011728" w:rsidRDefault="00567F76" w:rsidP="00567F76">
            <w:pPr>
              <w:spacing w:after="0" w:line="240" w:lineRule="auto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2б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76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2в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64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rPr>
                <w:b/>
              </w:rPr>
            </w:pPr>
            <w:r w:rsidRPr="00BD2CF8">
              <w:rPr>
                <w:b/>
              </w:rPr>
              <w:t>Итого: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3а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69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64496C">
              <w:rPr>
                <w:b/>
              </w:rPr>
              <w:t>3б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 w:rsidRPr="0064496C">
              <w:t>30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>
              <w:t>67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64496C">
              <w:rPr>
                <w:b/>
              </w:rPr>
              <w:t>3в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 w:rsidRPr="0064496C">
              <w:t>30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 w:rsidRPr="0064496C">
              <w:t>1</w:t>
            </w:r>
            <w:r>
              <w:t>6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 w:rsidRPr="0064496C">
              <w:t>1</w:t>
            </w:r>
            <w:r>
              <w:t>8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rPr>
                <w:b/>
              </w:rPr>
            </w:pPr>
            <w:r w:rsidRPr="00BD2CF8">
              <w:rPr>
                <w:b/>
              </w:rPr>
              <w:t>Итого: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64496C">
              <w:rPr>
                <w:b/>
              </w:rPr>
              <w:t>4а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 w:rsidRPr="0064496C">
              <w:t>26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 w:rsidRPr="0064496C">
              <w:t>1</w:t>
            </w:r>
            <w:r>
              <w:t>2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 w:rsidRPr="0064496C">
              <w:t>1</w:t>
            </w:r>
            <w:r>
              <w:t>5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>
              <w:t>58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pacing w:after="0" w:line="240" w:lineRule="auto"/>
              <w:jc w:val="center"/>
            </w:pPr>
            <w:r w:rsidRPr="0064496C">
              <w:t>1</w:t>
            </w: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4б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  <w:jc w:val="center"/>
            </w:pPr>
            <w:r>
              <w:t>76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pacing w:after="0" w:line="240" w:lineRule="auto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4в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</w:pPr>
          </w:p>
        </w:tc>
      </w:tr>
      <w:tr w:rsidR="00325812" w:rsidRPr="00BD2CF8" w:rsidTr="00325812">
        <w:trPr>
          <w:trHeight w:val="353"/>
        </w:trPr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rPr>
                <w:b/>
              </w:rPr>
            </w:pPr>
            <w:r w:rsidRPr="00BD2CF8">
              <w:rPr>
                <w:b/>
              </w:rPr>
              <w:t>Итого: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rPr>
                <w:b/>
              </w:rPr>
            </w:pPr>
            <w:r w:rsidRPr="00BD2CF8">
              <w:rPr>
                <w:b/>
              </w:rPr>
              <w:t>Нач. шк.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rPr>
                <w:b/>
              </w:rPr>
            </w:pPr>
            <w:r>
              <w:rPr>
                <w:b/>
              </w:rPr>
              <w:t>356/258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163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182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70,5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5а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30,8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5б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Pr="00BD2CF8">
              <w:rPr>
                <w:b/>
              </w:rPr>
              <w:t>Итого: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</w:tr>
      <w:tr w:rsidR="00325812" w:rsidRPr="00E75AF6" w:rsidTr="00325812">
        <w:tc>
          <w:tcPr>
            <w:tcW w:w="561" w:type="pct"/>
            <w:shd w:val="clear" w:color="auto" w:fill="FFFFFF" w:themeFill="background1"/>
          </w:tcPr>
          <w:p w:rsidR="00567F76" w:rsidRPr="00E75AF6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E75AF6">
              <w:rPr>
                <w:b/>
              </w:rPr>
              <w:t>6а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E75AF6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E75AF6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E75AF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 w:rsidRPr="00E75AF6">
              <w:t>25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E75AF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 w:rsidRPr="00E75AF6">
              <w:t>2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E75AF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 w:rsidRPr="00E75AF6">
              <w:t>11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E75AF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 w:rsidRPr="00E75AF6">
              <w:t>13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E75AF6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 w:rsidRPr="00E75AF6">
              <w:t>52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E75AF6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6б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48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</w:t>
            </w: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6в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41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</w:pPr>
          </w:p>
        </w:tc>
      </w:tr>
      <w:tr w:rsidR="00325812" w:rsidRPr="00BD2CF8" w:rsidTr="00325812">
        <w:trPr>
          <w:trHeight w:val="246"/>
        </w:trPr>
        <w:tc>
          <w:tcPr>
            <w:tcW w:w="561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rPr>
                <w:b/>
              </w:rPr>
            </w:pPr>
            <w:r w:rsidRPr="00BD2CF8">
              <w:rPr>
                <w:b/>
              </w:rPr>
              <w:t>Итого: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85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425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5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699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5812" w:rsidRPr="00E853ED" w:rsidTr="00325812">
        <w:trPr>
          <w:trHeight w:val="13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4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43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E853ED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325812" w:rsidRPr="0064496C" w:rsidTr="00325812">
        <w:tc>
          <w:tcPr>
            <w:tcW w:w="561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7б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85" w:type="pct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21</w:t>
            </w:r>
          </w:p>
        </w:tc>
        <w:tc>
          <w:tcPr>
            <w:tcW w:w="425" w:type="pct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-</w:t>
            </w:r>
          </w:p>
        </w:tc>
        <w:tc>
          <w:tcPr>
            <w:tcW w:w="495" w:type="pct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9" w:type="pct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1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59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7в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18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-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2</w:t>
            </w:r>
            <w:r>
              <w:rPr>
                <w:color w:val="000000"/>
              </w:rPr>
              <w:t>8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7г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24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-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Итого: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84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33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8а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2</w:t>
            </w:r>
            <w:r>
              <w:rPr>
                <w:color w:val="000000"/>
              </w:rPr>
              <w:t>6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30,8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8б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2</w:t>
            </w:r>
            <w:r>
              <w:rPr>
                <w:color w:val="000000"/>
              </w:rPr>
              <w:t>2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-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8в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24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37,5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 w:rsidRPr="0064496C">
              <w:rPr>
                <w:color w:val="000000"/>
              </w:rPr>
              <w:t>1</w:t>
            </w:r>
          </w:p>
        </w:tc>
      </w:tr>
      <w:tr w:rsidR="00325812" w:rsidRPr="0064496C" w:rsidTr="00325812">
        <w:tc>
          <w:tcPr>
            <w:tcW w:w="56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Итого: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7</w:t>
            </w:r>
            <w:r>
              <w:rPr>
                <w:b/>
                <w:color w:val="000000"/>
              </w:rPr>
              <w:t>2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3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 w:rsidRPr="0064496C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6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64496C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9а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37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</w:t>
            </w: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lastRenderedPageBreak/>
              <w:t>9б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BD2CF8">
              <w:rPr>
                <w:b/>
              </w:rPr>
              <w:t>9в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</w:pPr>
          </w:p>
        </w:tc>
      </w:tr>
      <w:tr w:rsidR="00325812" w:rsidRPr="00BD2CF8" w:rsidTr="00325812">
        <w:tc>
          <w:tcPr>
            <w:tcW w:w="56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9г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68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425" w:type="pct"/>
            <w:gridSpan w:val="2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495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99" w:type="pct"/>
            <w:gridSpan w:val="3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</w:pPr>
            <w:r>
              <w:t>21,7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</w:pPr>
          </w:p>
        </w:tc>
      </w:tr>
      <w:tr w:rsidR="00325812" w:rsidRPr="00BD2CF8" w:rsidTr="00325812">
        <w:tc>
          <w:tcPr>
            <w:tcW w:w="561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rPr>
                <w:b/>
              </w:rPr>
            </w:pPr>
            <w:r w:rsidRPr="00BD2CF8">
              <w:rPr>
                <w:b/>
              </w:rPr>
              <w:t>Итого: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85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425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5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699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5812" w:rsidRPr="00BD2CF8" w:rsidTr="00325812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rPr>
                <w:b/>
              </w:rPr>
            </w:pPr>
            <w:r w:rsidRPr="00BD2CF8">
              <w:rPr>
                <w:b/>
              </w:rPr>
              <w:t>Ср. звено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379</w:t>
            </w:r>
          </w:p>
        </w:tc>
        <w:tc>
          <w:tcPr>
            <w:tcW w:w="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6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F76" w:rsidRPr="00BD2CF8" w:rsidRDefault="00567F76" w:rsidP="00567F76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25812" w:rsidRPr="000735DC" w:rsidTr="00325812">
        <w:tc>
          <w:tcPr>
            <w:tcW w:w="561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10а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703" w:type="pct"/>
            <w:gridSpan w:val="3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419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93" w:type="pct"/>
            <w:gridSpan w:val="4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689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42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</w:p>
        </w:tc>
      </w:tr>
      <w:tr w:rsidR="00325812" w:rsidRPr="000735DC" w:rsidTr="00325812">
        <w:tc>
          <w:tcPr>
            <w:tcW w:w="561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0735DC">
              <w:rPr>
                <w:b/>
              </w:rPr>
              <w:t>10б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703" w:type="pct"/>
            <w:gridSpan w:val="3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419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493" w:type="pct"/>
            <w:gridSpan w:val="4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89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</w:p>
        </w:tc>
      </w:tr>
      <w:tr w:rsidR="00325812" w:rsidRPr="000735DC" w:rsidTr="00325812">
        <w:tc>
          <w:tcPr>
            <w:tcW w:w="561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0735DC">
              <w:rPr>
                <w:b/>
              </w:rPr>
              <w:t>11а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703" w:type="pct"/>
            <w:gridSpan w:val="3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419" w:type="pct"/>
            <w:gridSpan w:val="2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493" w:type="pct"/>
            <w:gridSpan w:val="4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89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  <w:r>
              <w:t>55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0735DC" w:rsidRDefault="00567F76" w:rsidP="00567F76">
            <w:pPr>
              <w:spacing w:after="0" w:line="240" w:lineRule="auto"/>
              <w:jc w:val="center"/>
            </w:pPr>
          </w:p>
        </w:tc>
      </w:tr>
      <w:tr w:rsidR="00325812" w:rsidRPr="00286682" w:rsidTr="00325812">
        <w:tc>
          <w:tcPr>
            <w:tcW w:w="561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 w:rsidRPr="00286682">
              <w:rPr>
                <w:b/>
              </w:rPr>
              <w:t>11б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703" w:type="pct"/>
            <w:gridSpan w:val="3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419" w:type="pct"/>
            <w:gridSpan w:val="2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93" w:type="pct"/>
            <w:gridSpan w:val="4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89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325812" w:rsidRPr="00286682" w:rsidTr="00325812">
        <w:trPr>
          <w:trHeight w:val="365"/>
        </w:trPr>
        <w:tc>
          <w:tcPr>
            <w:tcW w:w="561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b/>
              </w:rPr>
            </w:pPr>
            <w:r w:rsidRPr="00286682">
              <w:rPr>
                <w:b/>
              </w:rPr>
              <w:t>Ст.звено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</w:p>
        </w:tc>
        <w:tc>
          <w:tcPr>
            <w:tcW w:w="703" w:type="pct"/>
            <w:gridSpan w:val="3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419" w:type="pct"/>
            <w:gridSpan w:val="2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3" w:type="pct"/>
            <w:gridSpan w:val="4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689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36,6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325812" w:rsidRPr="00D22E88" w:rsidTr="00325812">
        <w:tc>
          <w:tcPr>
            <w:tcW w:w="561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b/>
              </w:rPr>
            </w:pPr>
            <w:r w:rsidRPr="00286682">
              <w:rPr>
                <w:b/>
              </w:rPr>
              <w:t xml:space="preserve">Всего </w:t>
            </w:r>
          </w:p>
        </w:tc>
        <w:tc>
          <w:tcPr>
            <w:tcW w:w="515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3" w:type="pct"/>
            <w:gridSpan w:val="3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828/730</w:t>
            </w:r>
          </w:p>
        </w:tc>
        <w:tc>
          <w:tcPr>
            <w:tcW w:w="419" w:type="pct"/>
            <w:gridSpan w:val="2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493" w:type="pct"/>
            <w:gridSpan w:val="4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326</w:t>
            </w:r>
          </w:p>
        </w:tc>
        <w:tc>
          <w:tcPr>
            <w:tcW w:w="689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368</w:t>
            </w:r>
          </w:p>
        </w:tc>
        <w:tc>
          <w:tcPr>
            <w:tcW w:w="511" w:type="pct"/>
            <w:shd w:val="clear" w:color="auto" w:fill="FFFFFF" w:themeFill="background1"/>
          </w:tcPr>
          <w:p w:rsidR="00567F76" w:rsidRPr="00286682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50,4</w:t>
            </w:r>
          </w:p>
        </w:tc>
        <w:tc>
          <w:tcPr>
            <w:tcW w:w="597" w:type="pct"/>
            <w:shd w:val="clear" w:color="auto" w:fill="FFFFFF" w:themeFill="background1"/>
          </w:tcPr>
          <w:p w:rsidR="00567F76" w:rsidRPr="00D22E88" w:rsidRDefault="00567F76" w:rsidP="00567F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F45137" w:rsidRPr="00A76AB3" w:rsidRDefault="00F45137" w:rsidP="00A76AB3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F45137" w:rsidRPr="00A76AB3" w:rsidRDefault="00F45137" w:rsidP="00A76AB3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A76AB3">
        <w:rPr>
          <w:b/>
          <w:sz w:val="24"/>
          <w:szCs w:val="24"/>
        </w:rPr>
        <w:t>Результаты НОУ</w:t>
      </w:r>
    </w:p>
    <w:p w:rsidR="00F45137" w:rsidRPr="00325812" w:rsidRDefault="00325812" w:rsidP="00A76AB3">
      <w:pPr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>28 февраля 2018</w:t>
      </w:r>
      <w:r w:rsidR="00F45137" w:rsidRPr="00325812">
        <w:rPr>
          <w:color w:val="FF0000"/>
          <w:sz w:val="28"/>
          <w:szCs w:val="28"/>
        </w:rPr>
        <w:t xml:space="preserve"> в МБОУ </w:t>
      </w:r>
      <w:r w:rsidRPr="00325812">
        <w:rPr>
          <w:color w:val="FF0000"/>
          <w:sz w:val="28"/>
          <w:szCs w:val="28"/>
        </w:rPr>
        <w:t>«Школа № 60»</w:t>
      </w:r>
      <w:r w:rsidR="00F45137" w:rsidRPr="00325812">
        <w:rPr>
          <w:color w:val="FF0000"/>
          <w:sz w:val="28"/>
          <w:szCs w:val="28"/>
        </w:rPr>
        <w:t xml:space="preserve"> состоялась школьная конференция НОУ. На основании приказа</w:t>
      </w:r>
      <w:r w:rsidRPr="00325812">
        <w:rPr>
          <w:color w:val="FF0000"/>
          <w:sz w:val="28"/>
          <w:szCs w:val="28"/>
        </w:rPr>
        <w:t xml:space="preserve"> директора № 020-0 от 15.02.2018</w:t>
      </w:r>
      <w:r w:rsidR="00F45137" w:rsidRPr="00325812">
        <w:rPr>
          <w:color w:val="FF0000"/>
          <w:sz w:val="28"/>
          <w:szCs w:val="28"/>
        </w:rPr>
        <w:t xml:space="preserve"> г. определены: количество секций, председатели секций и составы предметных комиссий. </w:t>
      </w:r>
    </w:p>
    <w:p w:rsidR="00F45137" w:rsidRPr="00325812" w:rsidRDefault="00F45137" w:rsidP="00A76AB3">
      <w:pPr>
        <w:tabs>
          <w:tab w:val="num" w:pos="720"/>
        </w:tabs>
        <w:spacing w:after="0" w:line="240" w:lineRule="auto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>Работали 10 секции: 6 секций для учащихся 7-11 класса: филологические науки (литература, русский язык, английский язык); естественные науки (география, биология, химия, физика), социальные науки (экономика, история, обществознание), МХК, Секция здоровьесбережения (физическая культура, ОБЖ, технология), математические науки (алгебра, геометрия, информатика), а так же 4 секции для учащихся 1-4 классов: интересная вода, история параолимпиады, геометрия вокруг нас, этимологический состав слов.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 xml:space="preserve"> Всего в школьной конференции НОУ приняли участие 65 обучающихся 8-11 классов, что составляет 32,6% учащихся 8 – 11 классов.</w:t>
      </w:r>
    </w:p>
    <w:p w:rsidR="00F45137" w:rsidRPr="00325812" w:rsidRDefault="005C0C5F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Вновь</w:t>
      </w:r>
      <w:r w:rsidR="00F45137" w:rsidRPr="00325812">
        <w:rPr>
          <w:color w:val="FF0000"/>
          <w:sz w:val="28"/>
          <w:szCs w:val="28"/>
        </w:rPr>
        <w:t xml:space="preserve"> были организованы четыре секции для начальных классов, в которых приняли участие 23 учащихся, что составляет 7,7% всех учащихся 1-4 классов. Первый опыт показал, что ребята в творческом союзе с родителями и классными руководителями подготовили работы достойные высокой оценки. Особо следует отметить подготовку первоклассников (классные руководители Фролова А.В., Ильянова И.В.).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>На районную конференцию НОУ предметными комиссиями рекомендованы 26 работ учащихся.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 xml:space="preserve">В работе секций школьной конференции НОУ приняли участие 25 педагогов. 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>В целом работа конференции была организована на высоком уровне, все работы оформлены в соответствии с требованиями. По результатам конференции были награждены грамотами: за первое место – 14,за второе место – 20, за третье место – 33 учащихся.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>По результатам школьной конференции на районную конференцию было направлено 18 работ учащихся, из них 6 стали призерами и победителями районного этапа:</w:t>
      </w:r>
    </w:p>
    <w:tbl>
      <w:tblPr>
        <w:tblW w:w="10460" w:type="dxa"/>
        <w:jc w:val="center"/>
        <w:tblLayout w:type="fixed"/>
        <w:tblLook w:val="01E0" w:firstRow="1" w:lastRow="1" w:firstColumn="1" w:lastColumn="1" w:noHBand="0" w:noVBand="0"/>
      </w:tblPr>
      <w:tblGrid>
        <w:gridCol w:w="1459"/>
        <w:gridCol w:w="2921"/>
        <w:gridCol w:w="2835"/>
        <w:gridCol w:w="709"/>
        <w:gridCol w:w="1985"/>
        <w:gridCol w:w="551"/>
      </w:tblGrid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"Такой разный Горький"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Свирская Екатерина 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Образ моря как символ свободы в творчестве М. Горького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Маслова Ирина Васильевна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2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Архитектура и строительство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Козырнова Виктория 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Такой разный Нижний Новгород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Тарасова Лада Игоревна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3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lastRenderedPageBreak/>
              <w:t>ОБЖ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Спиридонова</w:t>
            </w:r>
          </w:p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Светлана</w:t>
            </w:r>
          </w:p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Сергеевна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Опасный-безопасный Интернет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Чикин</w:t>
            </w:r>
          </w:p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Игорь</w:t>
            </w:r>
          </w:p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Евгеньевич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2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Маркина Екатерина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Негативное влияние пропаганды анорексии в социальных сетях и других СМИ на подростков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Завьялова А.А.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Майорова Екатерина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Подросток и телефон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Пупликов А.Ю.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2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Педагогика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Федякова Анна Владимировна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Взаимосвязь характеристик темперамента с уровнем успеваемости учащихся старших классов школы № 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Хмельницкая Маргарита Николаевна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2</w:t>
            </w:r>
          </w:p>
        </w:tc>
      </w:tr>
    </w:tbl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Педагогическим коллект</w:t>
      </w:r>
      <w:r w:rsidR="005C0C5F">
        <w:rPr>
          <w:sz w:val="28"/>
          <w:szCs w:val="28"/>
        </w:rPr>
        <w:t>ивом было принято решение в 2018-2019</w:t>
      </w:r>
      <w:r w:rsidRPr="00A76AB3">
        <w:rPr>
          <w:sz w:val="28"/>
          <w:szCs w:val="28"/>
        </w:rPr>
        <w:t xml:space="preserve"> учебном году, с целью повышения учебной мотивации, а так же развития интеллектуальных, творческих и коммуникативных способностей учащихся, провести школьную конференцию НОУ в три этапа для учащихся 1-11 классов; привлечь для подготовки и проведения конференции сотрудников ВУЗов Нижнего Новгорода.</w:t>
      </w:r>
    </w:p>
    <w:p w:rsidR="005C0C5F" w:rsidRPr="006F02BE" w:rsidRDefault="005C0C5F" w:rsidP="005C0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Качественный показатель участия обучающихся в муниципальном этапе ВОШ 2017-2018</w:t>
      </w:r>
      <w:r w:rsidRPr="006F02BE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5C0C5F" w:rsidRPr="006F02BE" w:rsidRDefault="005C0C5F" w:rsidP="005C0C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3242"/>
        <w:gridCol w:w="1815"/>
        <w:gridCol w:w="1984"/>
        <w:gridCol w:w="1525"/>
        <w:gridCol w:w="1493"/>
      </w:tblGrid>
      <w:tr w:rsidR="005C0C5F" w:rsidRPr="00F80972" w:rsidTr="005C0C5F">
        <w:tc>
          <w:tcPr>
            <w:tcW w:w="331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1504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>Предмет</w:t>
            </w:r>
          </w:p>
        </w:tc>
        <w:tc>
          <w:tcPr>
            <w:tcW w:w="842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 xml:space="preserve">Участники </w:t>
            </w:r>
          </w:p>
        </w:tc>
        <w:tc>
          <w:tcPr>
            <w:tcW w:w="921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>Победители</w:t>
            </w:r>
          </w:p>
        </w:tc>
        <w:tc>
          <w:tcPr>
            <w:tcW w:w="708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>Призёры</w:t>
            </w:r>
          </w:p>
        </w:tc>
        <w:tc>
          <w:tcPr>
            <w:tcW w:w="693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C00000"/>
                <w:sz w:val="28"/>
                <w:szCs w:val="28"/>
              </w:rPr>
              <w:t>% качества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Химия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Экономика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17,6%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Математика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Литература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  язык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Английский  язык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Биология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Физическая  культура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50%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История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20%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Право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Информатика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География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Технологии  (девочки)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100%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Технология  (мальчики)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40%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ОБЖ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Физика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97D30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20%</w:t>
            </w:r>
          </w:p>
        </w:tc>
      </w:tr>
      <w:tr w:rsidR="005C0C5F" w:rsidRPr="00F80972" w:rsidTr="005C0C5F">
        <w:tc>
          <w:tcPr>
            <w:tcW w:w="331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80"/>
              </w:rPr>
            </w:pPr>
          </w:p>
        </w:tc>
        <w:tc>
          <w:tcPr>
            <w:tcW w:w="1504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sz w:val="32"/>
                <w:szCs w:val="32"/>
              </w:rPr>
            </w:pPr>
            <w:r w:rsidRPr="00F80972">
              <w:rPr>
                <w:rFonts w:ascii="Times New Roman" w:hAnsi="Times New Roman"/>
                <w:b/>
                <w:bCs/>
                <w:color w:val="C00000"/>
                <w:sz w:val="32"/>
                <w:szCs w:val="32"/>
              </w:rPr>
              <w:t>Всего</w:t>
            </w:r>
          </w:p>
        </w:tc>
        <w:tc>
          <w:tcPr>
            <w:tcW w:w="842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60</w:t>
            </w:r>
          </w:p>
        </w:tc>
        <w:tc>
          <w:tcPr>
            <w:tcW w:w="921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1</w:t>
            </w:r>
          </w:p>
        </w:tc>
        <w:tc>
          <w:tcPr>
            <w:tcW w:w="708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8</w:t>
            </w:r>
          </w:p>
        </w:tc>
        <w:tc>
          <w:tcPr>
            <w:tcW w:w="693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</w:p>
        </w:tc>
      </w:tr>
    </w:tbl>
    <w:p w:rsidR="00A76AB3" w:rsidRDefault="00A76AB3" w:rsidP="00A76AB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5C0C5F" w:rsidRDefault="005C0C5F" w:rsidP="005C0C5F">
      <w:pPr>
        <w:jc w:val="center"/>
        <w:rPr>
          <w:rFonts w:ascii="Times New Roman" w:hAnsi="Times New Roman"/>
          <w:b/>
          <w:sz w:val="28"/>
          <w:szCs w:val="28"/>
        </w:rPr>
      </w:pPr>
      <w:r w:rsidRPr="001904DB">
        <w:rPr>
          <w:rFonts w:ascii="Times New Roman" w:hAnsi="Times New Roman"/>
          <w:b/>
          <w:sz w:val="28"/>
          <w:szCs w:val="28"/>
        </w:rPr>
        <w:t>Победители и призёры муниципального этапа Всероссий</w:t>
      </w:r>
      <w:r>
        <w:rPr>
          <w:rFonts w:ascii="Times New Roman" w:hAnsi="Times New Roman"/>
          <w:b/>
          <w:sz w:val="28"/>
          <w:szCs w:val="28"/>
        </w:rPr>
        <w:t xml:space="preserve">ской олимпиады школьников в 2017-2018 </w:t>
      </w:r>
      <w:r w:rsidRPr="001904DB">
        <w:rPr>
          <w:rFonts w:ascii="Times New Roman" w:hAnsi="Times New Roman"/>
          <w:b/>
          <w:sz w:val="28"/>
          <w:szCs w:val="28"/>
        </w:rPr>
        <w:t>учебном году</w:t>
      </w:r>
    </w:p>
    <w:p w:rsidR="005C0C5F" w:rsidRDefault="005C0C5F" w:rsidP="005C0C5F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2639"/>
        <w:gridCol w:w="1165"/>
        <w:gridCol w:w="2253"/>
        <w:gridCol w:w="1838"/>
        <w:gridCol w:w="2251"/>
      </w:tblGrid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65BF">
              <w:rPr>
                <w:rFonts w:ascii="Times New Roman" w:hAnsi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639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 xml:space="preserve">ФИО </w:t>
            </w:r>
          </w:p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>учащегося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253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1838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251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 xml:space="preserve">ФИО </w:t>
            </w:r>
          </w:p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>учителя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Рожков Артем</w:t>
            </w:r>
          </w:p>
        </w:tc>
        <w:tc>
          <w:tcPr>
            <w:tcW w:w="1165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53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838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65BF"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</w:tc>
        <w:tc>
          <w:tcPr>
            <w:tcW w:w="2251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А.В.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Pr="007B65B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Хавронин Кирилл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А.В.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vMerge w:val="restart"/>
          </w:tcPr>
          <w:p w:rsidR="005C0C5F" w:rsidRPr="007B65B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Грачева Екатерина</w:t>
            </w:r>
          </w:p>
        </w:tc>
        <w:tc>
          <w:tcPr>
            <w:tcW w:w="1165" w:type="dxa"/>
            <w:vMerge w:val="restart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А.В.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vMerge/>
          </w:tcPr>
          <w:p w:rsidR="005C0C5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5" w:type="dxa"/>
            <w:vMerge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Завьялова А.А.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Pr="007B65B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Рей Софья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Пупликов А.Ю.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0C5F" w:rsidRPr="00914587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145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Пашков Данила 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 А.М.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0C5F" w:rsidRPr="00914587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145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Семенов Максим 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 А.М.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Pr="00914587" w:rsidRDefault="005C0C5F" w:rsidP="005C0C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5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Никифорова Виктория 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Соколова Н.В.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Pr="00914587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Лат</w:t>
            </w:r>
            <w:r w:rsidRPr="009145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ыпова Любовь 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Соколова Н.В.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Андреев Владислав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Физ.культура</w:t>
            </w:r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Волченков Д.В.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Канашин Артем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Физ.культура</w:t>
            </w:r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Волченков Д.В.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Рудой Владислав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Физ.культура</w:t>
            </w:r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Ходонова С.Г.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Рыбакова Анастасия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Физ.культура</w:t>
            </w:r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Спирина О.А.</w:t>
            </w:r>
          </w:p>
        </w:tc>
      </w:tr>
    </w:tbl>
    <w:p w:rsidR="005C0C5F" w:rsidRPr="00A76AB3" w:rsidRDefault="005C0C5F" w:rsidP="00A76AB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5C0C5F" w:rsidRDefault="005C0C5F" w:rsidP="005C0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Сравнение результативности участия </w:t>
      </w:r>
    </w:p>
    <w:p w:rsidR="005C0C5F" w:rsidRDefault="005C0C5F" w:rsidP="005C0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муниципальном этапе ВОШ</w:t>
      </w:r>
    </w:p>
    <w:p w:rsidR="005C0C5F" w:rsidRDefault="005C0C5F" w:rsidP="005C0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965"/>
        <w:gridCol w:w="2202"/>
        <w:gridCol w:w="2202"/>
        <w:gridCol w:w="2202"/>
        <w:gridCol w:w="2202"/>
      </w:tblGrid>
      <w:tr w:rsidR="005C0C5F" w:rsidRPr="00192FE2" w:rsidTr="005C0C5F">
        <w:tc>
          <w:tcPr>
            <w:tcW w:w="912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bCs/>
                <w:color w:val="FFFFFF"/>
                <w:sz w:val="28"/>
                <w:szCs w:val="28"/>
              </w:rPr>
              <w:t>Место</w:t>
            </w:r>
          </w:p>
        </w:tc>
        <w:tc>
          <w:tcPr>
            <w:tcW w:w="1022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bCs/>
                <w:color w:val="FFFFFF"/>
                <w:sz w:val="28"/>
                <w:szCs w:val="28"/>
              </w:rPr>
              <w:t>2014-2015</w:t>
            </w:r>
          </w:p>
        </w:tc>
        <w:tc>
          <w:tcPr>
            <w:tcW w:w="1022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2015-2016</w:t>
            </w:r>
          </w:p>
        </w:tc>
        <w:tc>
          <w:tcPr>
            <w:tcW w:w="1022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2016-2017</w:t>
            </w:r>
          </w:p>
        </w:tc>
        <w:tc>
          <w:tcPr>
            <w:tcW w:w="1022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2017-2018</w:t>
            </w:r>
          </w:p>
        </w:tc>
      </w:tr>
      <w:tr w:rsidR="005C0C5F" w:rsidRPr="00192FE2" w:rsidTr="005C0C5F">
        <w:tc>
          <w:tcPr>
            <w:tcW w:w="912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 xml:space="preserve">Победитель </w:t>
            </w:r>
          </w:p>
        </w:tc>
        <w:tc>
          <w:tcPr>
            <w:tcW w:w="1022" w:type="pct"/>
            <w:shd w:val="clear" w:color="auto" w:fill="D8D8D8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22" w:type="pct"/>
            <w:shd w:val="clear" w:color="auto" w:fill="D8D8D8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22" w:type="pct"/>
            <w:shd w:val="clear" w:color="auto" w:fill="D8D8D8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2" w:type="pct"/>
            <w:shd w:val="clear" w:color="auto" w:fill="D8D8D8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C0C5F" w:rsidRPr="00192FE2" w:rsidTr="005C0C5F">
        <w:tc>
          <w:tcPr>
            <w:tcW w:w="912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192FE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 xml:space="preserve">Призёр </w:t>
            </w:r>
          </w:p>
        </w:tc>
        <w:tc>
          <w:tcPr>
            <w:tcW w:w="1022" w:type="pct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22" w:type="pct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22" w:type="pct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22" w:type="pct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5C0C5F" w:rsidRPr="00192FE2" w:rsidTr="005C0C5F">
        <w:tc>
          <w:tcPr>
            <w:tcW w:w="912" w:type="pct"/>
            <w:tcBorders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192FE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bCs/>
                <w:color w:val="FFFFFF"/>
                <w:sz w:val="28"/>
                <w:szCs w:val="28"/>
              </w:rPr>
              <w:t xml:space="preserve">Всего </w:t>
            </w:r>
          </w:p>
        </w:tc>
        <w:tc>
          <w:tcPr>
            <w:tcW w:w="1022" w:type="pct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1022" w:type="pct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92FE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17</w:t>
            </w:r>
          </w:p>
        </w:tc>
        <w:tc>
          <w:tcPr>
            <w:tcW w:w="1022" w:type="pct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10</w:t>
            </w:r>
          </w:p>
        </w:tc>
        <w:tc>
          <w:tcPr>
            <w:tcW w:w="1022" w:type="pct"/>
          </w:tcPr>
          <w:p w:rsidR="005C0C5F" w:rsidRPr="00192FE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13</w:t>
            </w:r>
          </w:p>
        </w:tc>
      </w:tr>
    </w:tbl>
    <w:p w:rsidR="005C0C5F" w:rsidRDefault="005C0C5F" w:rsidP="005C0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0C5F" w:rsidRDefault="005C0C5F" w:rsidP="005C0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0C5F" w:rsidRDefault="005C0C5F" w:rsidP="005C0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0C5F" w:rsidRDefault="005C0C5F" w:rsidP="005C0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12080" cy="278892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C0C5F" w:rsidRDefault="005C0C5F" w:rsidP="00EE33A9">
      <w:pPr>
        <w:ind w:firstLine="30"/>
        <w:jc w:val="center"/>
        <w:rPr>
          <w:b/>
          <w:color w:val="000000"/>
          <w:sz w:val="28"/>
          <w:szCs w:val="28"/>
        </w:rPr>
      </w:pPr>
    </w:p>
    <w:p w:rsidR="005C0C5F" w:rsidRDefault="005C0C5F" w:rsidP="00EE33A9">
      <w:pPr>
        <w:ind w:firstLine="30"/>
        <w:jc w:val="center"/>
        <w:rPr>
          <w:b/>
          <w:color w:val="000000"/>
          <w:sz w:val="28"/>
          <w:szCs w:val="28"/>
        </w:rPr>
      </w:pPr>
    </w:p>
    <w:p w:rsidR="005C0C5F" w:rsidRDefault="005C0C5F" w:rsidP="00EE33A9">
      <w:pPr>
        <w:ind w:firstLine="30"/>
        <w:jc w:val="center"/>
        <w:rPr>
          <w:b/>
          <w:color w:val="000000"/>
          <w:sz w:val="28"/>
          <w:szCs w:val="28"/>
        </w:rPr>
      </w:pPr>
    </w:p>
    <w:p w:rsidR="005C0C5F" w:rsidRDefault="005C0C5F" w:rsidP="00EE33A9">
      <w:pPr>
        <w:ind w:firstLine="30"/>
        <w:jc w:val="center"/>
        <w:rPr>
          <w:b/>
          <w:color w:val="000000"/>
          <w:sz w:val="28"/>
          <w:szCs w:val="28"/>
        </w:rPr>
      </w:pPr>
    </w:p>
    <w:p w:rsidR="005C0C5F" w:rsidRDefault="005C0C5F" w:rsidP="00EE33A9">
      <w:pPr>
        <w:ind w:firstLine="30"/>
        <w:jc w:val="center"/>
        <w:rPr>
          <w:b/>
          <w:color w:val="000000"/>
          <w:sz w:val="28"/>
          <w:szCs w:val="28"/>
        </w:rPr>
      </w:pPr>
    </w:p>
    <w:p w:rsidR="005C0C5F" w:rsidRDefault="005C0C5F" w:rsidP="00EE33A9">
      <w:pPr>
        <w:ind w:firstLine="30"/>
        <w:jc w:val="center"/>
        <w:rPr>
          <w:b/>
          <w:color w:val="000000"/>
          <w:sz w:val="28"/>
          <w:szCs w:val="28"/>
        </w:rPr>
      </w:pPr>
    </w:p>
    <w:p w:rsidR="005C0C5F" w:rsidRDefault="005C0C5F" w:rsidP="00EE33A9">
      <w:pPr>
        <w:ind w:firstLine="30"/>
        <w:jc w:val="center"/>
        <w:rPr>
          <w:b/>
          <w:color w:val="000000"/>
          <w:sz w:val="28"/>
          <w:szCs w:val="28"/>
        </w:rPr>
      </w:pPr>
    </w:p>
    <w:p w:rsidR="005C0C5F" w:rsidRDefault="005C0C5F" w:rsidP="00EE33A9">
      <w:pPr>
        <w:ind w:firstLine="30"/>
        <w:jc w:val="center"/>
        <w:rPr>
          <w:b/>
          <w:color w:val="000000"/>
          <w:sz w:val="28"/>
          <w:szCs w:val="28"/>
        </w:rPr>
      </w:pPr>
    </w:p>
    <w:p w:rsidR="00EE33A9" w:rsidRDefault="00EE33A9" w:rsidP="00EE33A9">
      <w:pPr>
        <w:ind w:firstLine="30"/>
        <w:jc w:val="center"/>
        <w:rPr>
          <w:b/>
          <w:color w:val="000000"/>
          <w:sz w:val="28"/>
          <w:szCs w:val="28"/>
        </w:rPr>
      </w:pPr>
      <w:r w:rsidRPr="002C40BE">
        <w:rPr>
          <w:b/>
          <w:color w:val="000000"/>
          <w:sz w:val="28"/>
          <w:szCs w:val="28"/>
        </w:rPr>
        <w:t>Воспитательная работа и дополнительное образование</w:t>
      </w:r>
    </w:p>
    <w:p w:rsidR="00A76AB3" w:rsidRDefault="00A76AB3" w:rsidP="00EE33A9">
      <w:pPr>
        <w:ind w:left="1080"/>
        <w:rPr>
          <w:b/>
          <w:sz w:val="28"/>
          <w:szCs w:val="28"/>
        </w:rPr>
      </w:pPr>
      <w:r w:rsidRPr="00FC0E6A">
        <w:rPr>
          <w:rFonts w:ascii="Times New Roman" w:hAnsi="Times New Roman"/>
          <w:sz w:val="24"/>
          <w:szCs w:val="24"/>
        </w:rPr>
        <w:object w:dxaOrig="7216" w:dyaOrig="5390">
          <v:shape id="_x0000_i1026" type="#_x0000_t75" style="width:465.3pt;height:334.35pt" o:ole="" filled="t" fillcolor="#fbd4b4 [1305]">
            <v:imagedata r:id="rId22" o:title=""/>
          </v:shape>
          <o:OLEObject Type="Embed" ProgID="PowerPoint.Slide.12" ShapeID="_x0000_i1026" DrawAspect="Content" ObjectID="_1601729384" r:id="rId23"/>
        </w:objec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Учебно-воспитательный процесс предполагает не только повышение образовательного уровня, но и создание воспитывающей среды во внеурочное время, подготовку школьников к жизни в обществе, создания условий для осознанного выбора жизненного пути.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Поэтому важнейшей составляющей воспитательной системы школы являются объединения дополнительного образования. Набирающие за последние годы силу, они способствуют развитию творчества, воспитанию учащихся в духе созидания. Здесь есть широкая возможность выявить и развить способности и таланты каждого ребенка.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В объединениях Дополнительного образования школы работает единый дружный коллектив в составе 14 человека: 5 педагогов дополнительного образования, 9 педагогов совмещают работу в объединении с должностью учителя.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lastRenderedPageBreak/>
        <w:t xml:space="preserve">Услугами Дополнительного Образования пользуются порядка 91% учащихся от общего числа учеников школы. Руководители объединений ориентируются на знание индивидуальных особенностей учащихся.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При организации ДО школа опирается на следующие принципы: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- свободный выбор ребенком видов деятельности;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- ориентация на личностные интересы, потребности, способности ребенка.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Решая задачи, стоящие перед школой, созданы творческие объединения, соответствующие широкому спектру интересов школьников разных возрастов, помогающие реализовать свои потенциальные возможности и потребности.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Направленность дополнительного образования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97228">
        <w:rPr>
          <w:rFonts w:cs="Times New Roman"/>
          <w:noProof/>
          <w:sz w:val="24"/>
          <w:szCs w:val="24"/>
        </w:rPr>
        <w:drawing>
          <wp:inline distT="0" distB="0" distL="0" distR="0">
            <wp:extent cx="4933950" cy="2505075"/>
            <wp:effectExtent l="19050" t="0" r="19050" b="0"/>
            <wp:docPr id="1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5"/>
        <w:gridCol w:w="4163"/>
        <w:gridCol w:w="5545"/>
      </w:tblGrid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№ </w:t>
            </w:r>
          </w:p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1934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Направление 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Название кружка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Кружок «Нижегородская Отчина»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 w:val="restar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Основы публицистики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Подготовка конкурсного танцора (Бальные танцы)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Чудеса из бумаги</w:t>
            </w:r>
          </w:p>
        </w:tc>
      </w:tr>
      <w:tr w:rsidR="00597228" w:rsidRPr="00597228" w:rsidTr="001175EB">
        <w:trPr>
          <w:trHeight w:val="128"/>
        </w:trPr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Танцевальная студия «Страна чудес»</w:t>
            </w:r>
          </w:p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 w:val="restar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Спортивно-оздоровительная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Волейбол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Футбол 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Баскетбол   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Шашки </w:t>
            </w:r>
          </w:p>
        </w:tc>
      </w:tr>
      <w:tr w:rsidR="00597228" w:rsidRPr="00597228" w:rsidTr="008A7DE4">
        <w:trPr>
          <w:trHeight w:val="339"/>
        </w:trPr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8A7DE4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Настольный теннис 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Настольный теннис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 w:val="restar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Клуб «Облик»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«Жизненные навыки»</w:t>
            </w:r>
          </w:p>
        </w:tc>
      </w:tr>
    </w:tbl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97228" w:rsidRPr="00A76AB3" w:rsidRDefault="00325812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2017-2018</w:t>
      </w:r>
      <w:r w:rsidR="00597228" w:rsidRPr="00A76AB3">
        <w:rPr>
          <w:rFonts w:cs="Times New Roman"/>
          <w:sz w:val="28"/>
          <w:szCs w:val="28"/>
        </w:rPr>
        <w:t xml:space="preserve"> учебном году педагогический коллектив определял такие цели и задачи развития дополнительного образования в школе, как: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изучение интересов и потребностей учащихся в дополнительном образовании;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lastRenderedPageBreak/>
        <w:t xml:space="preserve">- определение содержания дополнительного образования, его форм и методов работы с учащимися с учетом возраста, вида образовательного учреждения, особенностей социокультурного окружения;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формирование условий для создания единого образовательного пространства;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расширение видов творческой деятельности;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создание максимальных условий для освоения учащимися духовных и культурных ценностей, воспитания уважения к истории и культуре своего и других народов;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обращение к личностным проблемам учащихся, формирование их нравственных качеств, творческой и социальной активности.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Дополнительное образование планируется на основе глубокого и полного анализа всей образовательной деятельности школы. Оно неразрывно связано со всеми другими направлениями учебно-воспитательной процесса: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с системой воспитательной деятельности - по наращениям в сфере развития их личности в процессе обучения в группах дополнительного образования;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с Педагогическим советом - по взаимосвязям всех звеньев учебно-воспитательной деятельности;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с родительской, ученической общественностью - по степени удовлетворенности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дополнительным образованием.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Формы занятий детских объединений были самые разные: беседы, игры, диспуты, экскурсии, коллективное творческое дело, конкурсы, выставки, концерты и фестивали.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Результаты участия воспитанников кружков дополнительного образования в конкурсах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"/>
        <w:gridCol w:w="1205"/>
        <w:gridCol w:w="308"/>
        <w:gridCol w:w="102"/>
        <w:gridCol w:w="752"/>
        <w:gridCol w:w="325"/>
        <w:gridCol w:w="807"/>
        <w:gridCol w:w="240"/>
        <w:gridCol w:w="401"/>
        <w:gridCol w:w="183"/>
        <w:gridCol w:w="571"/>
        <w:gridCol w:w="898"/>
        <w:gridCol w:w="408"/>
        <w:gridCol w:w="507"/>
        <w:gridCol w:w="495"/>
        <w:gridCol w:w="493"/>
        <w:gridCol w:w="1221"/>
        <w:gridCol w:w="1626"/>
      </w:tblGrid>
      <w:tr w:rsidR="00597228" w:rsidRPr="00597228" w:rsidTr="008A7DE4">
        <w:tc>
          <w:tcPr>
            <w:tcW w:w="101" w:type="pct"/>
            <w:vMerge w:val="restar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Merge w:val="restar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ФИО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педагога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полностью</w:t>
            </w:r>
          </w:p>
        </w:tc>
        <w:tc>
          <w:tcPr>
            <w:tcW w:w="668" w:type="pct"/>
            <w:gridSpan w:val="4"/>
            <w:vMerge w:val="restar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Кол-во детей,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63" w:type="pct"/>
            <w:gridSpan w:val="1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Результативность участия в смотрах-конкурсах</w:t>
            </w:r>
          </w:p>
        </w:tc>
      </w:tr>
      <w:tr w:rsidR="00597228" w:rsidRPr="00597228" w:rsidTr="008A7DE4">
        <w:tc>
          <w:tcPr>
            <w:tcW w:w="101" w:type="pct"/>
            <w:vMerge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Merge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gridSpan w:val="4"/>
            <w:vMerge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75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69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784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597228" w:rsidRPr="00597228" w:rsidTr="00597228">
        <w:trPr>
          <w:trHeight w:val="336"/>
        </w:trPr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Театральная студия «Дорога добра»</w:t>
            </w:r>
          </w:p>
        </w:tc>
      </w:tr>
      <w:tr w:rsidR="00597228" w:rsidRPr="00597228" w:rsidTr="008A7DE4">
        <w:trPr>
          <w:trHeight w:val="1192"/>
        </w:trPr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Маслова Ирина Васильевна</w:t>
            </w:r>
          </w:p>
        </w:tc>
        <w:tc>
          <w:tcPr>
            <w:tcW w:w="52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6-10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901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«Любовь моя театр» участие</w:t>
            </w:r>
          </w:p>
        </w:tc>
        <w:tc>
          <w:tcPr>
            <w:tcW w:w="86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Кружок «Нижегородская Отчина»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Чикин Игорь Евгеньевич</w:t>
            </w:r>
          </w:p>
        </w:tc>
        <w:tc>
          <w:tcPr>
            <w:tcW w:w="52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5-8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36</w:t>
            </w:r>
          </w:p>
        </w:tc>
        <w:tc>
          <w:tcPr>
            <w:tcW w:w="901" w:type="pct"/>
            <w:gridSpan w:val="5"/>
          </w:tcPr>
          <w:p w:rsidR="00597228" w:rsidRPr="00597228" w:rsidRDefault="008A7DE4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Конкурс «Экскурсовод 2018</w:t>
            </w:r>
            <w:r w:rsidR="00597228" w:rsidRPr="00597228">
              <w:rPr>
                <w:rFonts w:eastAsia="Times New Roman" w:cs="Times New Roman"/>
                <w:sz w:val="24"/>
                <w:szCs w:val="24"/>
              </w:rPr>
              <w:t>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3 место -2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выставок «Юные хранители славы нижегородцев»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– 1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экскурсоводов музейныхвыставок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1место - 1</w:t>
            </w:r>
          </w:p>
        </w:tc>
        <w:tc>
          <w:tcPr>
            <w:tcW w:w="86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Исторически исследовательский конкурс «Моя семья в истории страны»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Подготовка конкурсного танцора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Абрамова Ирина Александровна</w:t>
            </w:r>
          </w:p>
        </w:tc>
        <w:tc>
          <w:tcPr>
            <w:tcW w:w="394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1-8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901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6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место- 4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- 9</w:t>
            </w: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– 3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– 6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 - 4</w:t>
            </w: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-26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место-19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место-12</w:t>
            </w: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– 4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-8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место- 8</w:t>
            </w: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Кружок «Чудеса из бумаги»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Соболева Ольга Владимировна</w:t>
            </w:r>
          </w:p>
        </w:tc>
        <w:tc>
          <w:tcPr>
            <w:tcW w:w="345" w:type="pc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3, 5класс 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901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«Мир глазами детей»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 - 1</w:t>
            </w:r>
          </w:p>
        </w:tc>
        <w:tc>
          <w:tcPr>
            <w:tcW w:w="86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Танцевальная студия «Страна чудес»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Щепкина Алиса Юрьевна</w:t>
            </w:r>
          </w:p>
        </w:tc>
        <w:tc>
          <w:tcPr>
            <w:tcW w:w="394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1-5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901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6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«школьный артист»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2 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«Утренняя звезда»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-5</w:t>
            </w: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Конкурс-фестиваль «Таланты Гран-При России»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-3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место-3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«4сезона»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Основы публицистики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Чикина Елена Николаевна</w:t>
            </w:r>
          </w:p>
        </w:tc>
        <w:tc>
          <w:tcPr>
            <w:tcW w:w="394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5-9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44</w:t>
            </w:r>
          </w:p>
        </w:tc>
        <w:tc>
          <w:tcPr>
            <w:tcW w:w="540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поисковых групп «Мы – первые!»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1место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6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поисковых групп «Мы – первые!»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временных выставок «Юные хранители славы нижегородцев»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детской и молодежной социальной рекламы «Рекламный проспект»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Уроки здоровья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Жукова Людмила Николаевна</w:t>
            </w:r>
          </w:p>
        </w:tc>
        <w:tc>
          <w:tcPr>
            <w:tcW w:w="394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6,9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901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6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«Животные красной книги»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Секция «Футбол»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gridSpan w:val="2"/>
          </w:tcPr>
          <w:p w:rsidR="00597228" w:rsidRPr="00597228" w:rsidRDefault="008A7DE4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Волченков Денис Владимирович</w:t>
            </w:r>
          </w:p>
        </w:tc>
        <w:tc>
          <w:tcPr>
            <w:tcW w:w="394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5-10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38</w:t>
            </w:r>
          </w:p>
        </w:tc>
        <w:tc>
          <w:tcPr>
            <w:tcW w:w="901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Мини-футбол</w:t>
            </w:r>
          </w:p>
          <w:p w:rsidR="00597228" w:rsidRPr="00597228" w:rsidRDefault="008A7DE4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1 </w:t>
            </w:r>
            <w:r w:rsidR="00597228" w:rsidRPr="00597228">
              <w:rPr>
                <w:rFonts w:eastAsia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86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Секция «Настольный теннис»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Карпов Андрей Николаевич</w:t>
            </w:r>
          </w:p>
        </w:tc>
        <w:tc>
          <w:tcPr>
            <w:tcW w:w="394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1-5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901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- 4</w:t>
            </w:r>
          </w:p>
        </w:tc>
        <w:tc>
          <w:tcPr>
            <w:tcW w:w="86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Творческое объединение «Жизненные навыки»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Хмельницкая Маргарита Николаевна</w:t>
            </w:r>
          </w:p>
        </w:tc>
        <w:tc>
          <w:tcPr>
            <w:tcW w:w="394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1-3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101</w:t>
            </w:r>
          </w:p>
        </w:tc>
        <w:tc>
          <w:tcPr>
            <w:tcW w:w="64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Проект ФИРО «Разработка и экспериментальное внедрение моделей психолого-педагогической подготовки педагогов и родителей в рамкахсоциального партнерства института семьи и общеобразовательных учреждений по формированию гражданской идентичности обучающихся»</w:t>
            </w: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Клуб «Облик»</w:t>
            </w:r>
          </w:p>
        </w:tc>
      </w:tr>
      <w:tr w:rsidR="00597228" w:rsidRPr="00597228" w:rsidTr="008A7DE4">
        <w:tc>
          <w:tcPr>
            <w:tcW w:w="10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Шарова Анастасия Алексеевна</w:t>
            </w:r>
          </w:p>
        </w:tc>
        <w:tc>
          <w:tcPr>
            <w:tcW w:w="394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7,9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901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граффити «Все красивое вокруг – это дело наших рук» участие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6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Деловая игра «Строим родной город» 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1-место</w:t>
            </w:r>
          </w:p>
        </w:tc>
        <w:tc>
          <w:tcPr>
            <w:tcW w:w="73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A76AB3" w:rsidRPr="00A76AB3" w:rsidRDefault="00A76AB3" w:rsidP="00A76AB3">
      <w:pPr>
        <w:spacing w:after="0" w:line="240" w:lineRule="auto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Уже пятый год организация оздоровления, отдыха и занятости детей в летний период в МБОУ </w:t>
      </w:r>
      <w:r w:rsidR="00325812">
        <w:rPr>
          <w:sz w:val="28"/>
          <w:szCs w:val="28"/>
        </w:rPr>
        <w:t>«Школа № 60»</w:t>
      </w:r>
      <w:r w:rsidRPr="00A76AB3">
        <w:rPr>
          <w:sz w:val="28"/>
          <w:szCs w:val="28"/>
        </w:rPr>
        <w:t xml:space="preserve"> осуществляется через реализацию комплексной программы «Возрождение», которая состоит из четырех подпрограмм:</w:t>
      </w:r>
    </w:p>
    <w:p w:rsidR="00A76AB3" w:rsidRPr="00A76AB3" w:rsidRDefault="00A76AB3" w:rsidP="00A76AB3">
      <w:pPr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Программа деятельности  детского оздоровительного лагеря  «Солнышко»  с дневным пребыванием (для детей от 7-12 лет, 5 лет); проект реализуется через сюжетно – ролевую игру </w:t>
      </w:r>
    </w:p>
    <w:p w:rsidR="00A76AB3" w:rsidRPr="00A76AB3" w:rsidRDefault="00A76AB3" w:rsidP="00A76AB3">
      <w:pPr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A76AB3">
        <w:rPr>
          <w:sz w:val="28"/>
          <w:szCs w:val="28"/>
        </w:rPr>
        <w:lastRenderedPageBreak/>
        <w:t>Программа деятельности  оздоровительного профильного лагеря «Мой Нижний Новгород» (для детей старше 15 лет, 5 лет); проект реализуется через игру, волонтерскую и журналистскую деятельность способную пробудить детскую любознательность. Замысел проекта в том, что дети, играя, работая на исторических объектах города и описывая свои впечатление в школьной газете «Маленькая страна» знакомятся с историей родного края;</w:t>
      </w:r>
    </w:p>
    <w:p w:rsidR="00A76AB3" w:rsidRPr="00A76AB3" w:rsidRDefault="00A76AB3" w:rsidP="00A76AB3">
      <w:pPr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Программа деятельности ЛТО «</w:t>
      </w:r>
      <w:r w:rsidR="00325812">
        <w:rPr>
          <w:sz w:val="28"/>
          <w:szCs w:val="28"/>
        </w:rPr>
        <w:t>Город мастеров</w:t>
      </w:r>
      <w:r w:rsidRPr="00A76AB3">
        <w:rPr>
          <w:sz w:val="28"/>
          <w:szCs w:val="28"/>
        </w:rPr>
        <w:t>» (для детей 15-17 лет, 1 год); в программе предусмотрены ремонтно-строительные работы в школе, а так же  работы по благоустройству района и школьной территории, спортивно-оздоровительные мероприятия, экскурсии, психологические тренинги.</w:t>
      </w:r>
    </w:p>
    <w:p w:rsidR="00A76AB3" w:rsidRPr="00A76AB3" w:rsidRDefault="00A76AB3" w:rsidP="00A76AB3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Ведущие идеи программы: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это  адаптация ребенка к жизни в обществе (приобретения полезных умений и навыков),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сотрудничество и сотворчество,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формирование самостоятельной и творческой личности,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  <w:lang w:val="en-US"/>
        </w:rPr>
      </w:pPr>
      <w:r w:rsidRPr="00A76AB3">
        <w:rPr>
          <w:sz w:val="28"/>
          <w:szCs w:val="28"/>
        </w:rPr>
        <w:t xml:space="preserve"> профориентация</w:t>
      </w:r>
      <w:r w:rsidRPr="00A76AB3">
        <w:rPr>
          <w:sz w:val="28"/>
          <w:szCs w:val="28"/>
          <w:lang w:val="en-US"/>
        </w:rPr>
        <w:t>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приобщение к здоровому образу жизни,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воспитание осознанной любви к Родине.</w:t>
      </w:r>
    </w:p>
    <w:p w:rsidR="00597228" w:rsidRDefault="005C0CAA" w:rsidP="005C0CAA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5C0CAA">
        <w:rPr>
          <w:rFonts w:ascii="Calibri" w:eastAsia="Times New Roman" w:hAnsi="Calibri" w:cs="Times New Roman"/>
          <w:sz w:val="28"/>
          <w:szCs w:val="28"/>
        </w:rPr>
        <w:t xml:space="preserve">  Ежегодно школа принимает участие в конкурсах по организации отдыха и оздоровления  обучающихся</w:t>
      </w:r>
      <w:r w:rsidR="00325812">
        <w:rPr>
          <w:rFonts w:ascii="Calibri" w:eastAsia="Times New Roman" w:hAnsi="Calibri" w:cs="Times New Roman"/>
          <w:sz w:val="28"/>
          <w:szCs w:val="28"/>
        </w:rPr>
        <w:t xml:space="preserve"> с 2010 года. В 2013, 2015 и 2016 годах являлась победителем в конкурсе по реализации программ детского отдыха в Нижнем Новгороде и Нижегородской области.</w:t>
      </w:r>
    </w:p>
    <w:p w:rsidR="0066043F" w:rsidRPr="0066043F" w:rsidRDefault="0066043F" w:rsidP="0066043F">
      <w:pPr>
        <w:pStyle w:val="ac"/>
        <w:tabs>
          <w:tab w:val="left" w:pos="720"/>
        </w:tabs>
        <w:spacing w:after="0"/>
        <w:ind w:firstLine="709"/>
        <w:jc w:val="center"/>
        <w:rPr>
          <w:rFonts w:asciiTheme="minorHAnsi" w:hAnsiTheme="minorHAnsi"/>
          <w:b/>
          <w:i/>
          <w:sz w:val="28"/>
          <w:szCs w:val="28"/>
        </w:rPr>
      </w:pPr>
      <w:r w:rsidRPr="0066043F">
        <w:rPr>
          <w:rFonts w:asciiTheme="minorHAnsi" w:hAnsiTheme="minorHAnsi"/>
          <w:b/>
          <w:sz w:val="28"/>
          <w:szCs w:val="28"/>
        </w:rPr>
        <w:t>Система психолого-социального сопровождения</w:t>
      </w:r>
      <w:r w:rsidRPr="0066043F">
        <w:rPr>
          <w:rFonts w:asciiTheme="minorHAnsi" w:hAnsiTheme="minorHAnsi"/>
          <w:b/>
          <w:i/>
          <w:sz w:val="28"/>
          <w:szCs w:val="28"/>
        </w:rPr>
        <w:t>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 школе созданы условия для обеспечения успешной социализации, сохранения и укрепления здоровья, защиты</w:t>
      </w:r>
      <w:r w:rsidR="00325812">
        <w:rPr>
          <w:sz w:val="28"/>
          <w:szCs w:val="28"/>
        </w:rPr>
        <w:t xml:space="preserve"> прав детей и подростков. С 2012</w:t>
      </w:r>
      <w:r w:rsidRPr="0066043F">
        <w:rPr>
          <w:sz w:val="28"/>
          <w:szCs w:val="28"/>
        </w:rPr>
        <w:t xml:space="preserve"> года реализуется программа профилактики асоциального поведении подростков «Дороги, которые мы выбираем».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Система психолого-социального сопровождения включает деятельность педагога-психолога, социального педагога и заместителя директора по воспитательной работе.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Задачи</w:t>
      </w:r>
      <w:r w:rsidRPr="0066043F">
        <w:rPr>
          <w:sz w:val="28"/>
          <w:szCs w:val="28"/>
        </w:rPr>
        <w:t xml:space="preserve"> психолого-социального сопровождения на каждой ступени образования различны:</w:t>
      </w:r>
    </w:p>
    <w:p w:rsidR="0066043F" w:rsidRPr="0066043F" w:rsidRDefault="0066043F" w:rsidP="0066043F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Начальная школа – обеспечение адаптации к школе, повышение заинтересованности школьников в учебной деятельности, развитие познавательной и учебной мотивации, поддержка в формировании желания и «умения учиться». На этапе первичной адаптации детей к школе проведена следующая психодиагностическая работа:</w:t>
      </w:r>
    </w:p>
    <w:p w:rsidR="0066043F" w:rsidRPr="0066043F" w:rsidRDefault="0066043F" w:rsidP="0066043F">
      <w:pPr>
        <w:numPr>
          <w:ilvl w:val="1"/>
          <w:numId w:val="16"/>
        </w:numPr>
        <w:tabs>
          <w:tab w:val="clear" w:pos="1440"/>
          <w:tab w:val="left" w:pos="567"/>
          <w:tab w:val="num" w:pos="1080"/>
        </w:tabs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выявление эмоционально-психологического климата коллектива и индивидуального</w:t>
      </w:r>
    </w:p>
    <w:p w:rsidR="0066043F" w:rsidRPr="0066043F" w:rsidRDefault="0066043F" w:rsidP="0066043F">
      <w:pPr>
        <w:numPr>
          <w:ilvl w:val="1"/>
          <w:numId w:val="16"/>
        </w:numPr>
        <w:tabs>
          <w:tab w:val="clear" w:pos="1440"/>
          <w:tab w:val="left" w:pos="567"/>
          <w:tab w:val="num" w:pos="1080"/>
        </w:tabs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определение мотивации учения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Анализ полученных результатов позволяет определить выраженность и характер недостатков учебной деятельности.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2</w:t>
      </w:r>
      <w:r w:rsidRPr="0066043F">
        <w:rPr>
          <w:sz w:val="28"/>
          <w:szCs w:val="28"/>
        </w:rPr>
        <w:t xml:space="preserve">.Основная школа – сопровождение перехода в основную школу, адаптация к новым условиям обучения, поддержка в решении задач личностного и ценностно-смыслового самоопределения и саморазвития, помощь в решении личностных проблем и проблем социализации, формирование жизненных навыков, профилактика девиантного </w:t>
      </w:r>
      <w:r w:rsidRPr="0066043F">
        <w:rPr>
          <w:sz w:val="28"/>
          <w:szCs w:val="28"/>
        </w:rPr>
        <w:lastRenderedPageBreak/>
        <w:t>поведения, наркозависимости, помощь в построении конструктивных отношений с родителями и сверстниками.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3.</w:t>
      </w:r>
      <w:r w:rsidRPr="0066043F">
        <w:rPr>
          <w:sz w:val="28"/>
          <w:szCs w:val="28"/>
        </w:rPr>
        <w:t>Старшая школа – помощь в профильной ориентации и профессиональном самоопределении, развитие временной перспективы, способности к целеполаганию, развитие психосоциальной компетенции, профилактика девиантного поведения, наркозависимости, развитие высоких духовно-нравственных ценностей.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 xml:space="preserve">Особое внимание было уделено </w:t>
      </w:r>
      <w:r w:rsidRPr="0066043F">
        <w:rPr>
          <w:rFonts w:asciiTheme="minorHAnsi" w:hAnsiTheme="minorHAnsi"/>
          <w:b/>
          <w:sz w:val="28"/>
          <w:szCs w:val="28"/>
        </w:rPr>
        <w:t>профилактической работе</w:t>
      </w:r>
      <w:r w:rsidRPr="0066043F">
        <w:rPr>
          <w:rFonts w:asciiTheme="minorHAnsi" w:hAnsiTheme="minorHAnsi"/>
          <w:sz w:val="28"/>
          <w:szCs w:val="28"/>
        </w:rPr>
        <w:t>, направленной на формирование позитивного правосознания учащихся и выявление семей, находящихся в социально-опасном положении.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В этом учебном году большое внимание уделялось профориентационной работе, учащиеся ориентировались к получению перспективной профессии, чтобы быть готовыми к жизни в современном, постоянно меняющемся обществе. Таким образом, многие классные руководители проводили беседы, организовывали встречи с людьми различных профессий, выезжали вместе с детьми в профориентационный центр, прошли встречи с представителями различных учебных заведений, посетили музеи «ГАЗ», «Пожарной охраны», «МВД», «Художественные промыслы» и т.д. так же продолжила работу экспериментальная площадка на базе НИРО «Выбор профессии. Стратегии трудоустройства на рынке труда», руководит которой в школе </w:t>
      </w:r>
      <w:r w:rsidR="00325812">
        <w:rPr>
          <w:sz w:val="28"/>
          <w:szCs w:val="28"/>
        </w:rPr>
        <w:t>Борисова</w:t>
      </w:r>
      <w:r w:rsidRPr="0066043F">
        <w:rPr>
          <w:sz w:val="28"/>
          <w:szCs w:val="28"/>
        </w:rPr>
        <w:t xml:space="preserve"> А.В. в результате реализации программы ребята учатся ориентироваться в мире профессий, создавать проекты, бизнес-планы, участвуют в конкурсах и олимпиадах различного уровня.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Большая работа проводилась классными руководителями, администрацией и социальным педагогом школы по профилактике правонарушений среди подростков, а также с обучающимися, состоящими на учете в КДН, ОДН и на внутришкольном учете. Так, ежемесячно проводились советы профилактики, индивидуальные беседы с подростками и их родителями, еженедельно классные руководители совместно с социальным педагогом посещали этих учащихся на дому, привлекали их в кружки и спортивные секции, вовлекали во внеклассные мероприятия. 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ab/>
        <w:t>Профилактическая работа по предупреждению детской безнадзорности,  совершению правонарушений и преступлений проводилась в месячниках-акциях «Будь здоров», «Наш выбор».  Для отдельных обучающихся, совершивших правонарушения, составлялись индивидуальные реабилитационные планы, планы индивидуальных занятий на каникулы для решения учебных проблем.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В целях профилактики проводилось: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индивидуально-профилактические беседы с учащимися: «О соблюдении законности и порядка», «О соблюдении правил безопасности и основных статей КоАП РФ», «О правильном использовании мобильного телефона в условиях школы», «О запрещении в подъездах жилых домов во внеурочное время», «О запрещении и последствиях употребления ПАВ», «О последствиях совершения краж и хищения собственности граждан», «О законе Нижегородской области 23-з (Об ограничении пребывания детей в общественных местах в осеннее-летний период)»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проведено 7 заседаний совета профилактики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обследование жилищно-бытовых условий опекаемых детей и семей, находящихся на контроле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lastRenderedPageBreak/>
        <w:t>ежемесячные беседы классных руководителей по правовой тематике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получены направления в КДН на трудоустройство через центр занятости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</w:t>
      </w:r>
      <w:r w:rsidRPr="0066043F">
        <w:rPr>
          <w:rFonts w:asciiTheme="minorHAnsi" w:hAnsiTheme="minorHAnsi"/>
          <w:sz w:val="28"/>
          <w:szCs w:val="28"/>
        </w:rPr>
        <w:t xml:space="preserve">  учащихся, состоящих на учёте в ОДН (5 человек)</w:t>
      </w:r>
    </w:p>
    <w:p w:rsidR="0066043F" w:rsidRPr="0066043F" w:rsidRDefault="0066043F" w:rsidP="0066043F">
      <w:pPr>
        <w:pStyle w:val="af0"/>
        <w:numPr>
          <w:ilvl w:val="0"/>
          <w:numId w:val="18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проведены беседы в 7-9 классах инспектором ОДН и индивидуальные встречи с учащимися, совершивших правонарушения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 xml:space="preserve"> Меры по сохранению физического и психического здоровья обучающихся реализованы в полном объёме и решают задачи медико-психологической и социальной службы школы.</w:t>
      </w:r>
    </w:p>
    <w:p w:rsidR="0066043F" w:rsidRPr="0066043F" w:rsidRDefault="0066043F" w:rsidP="0066043F">
      <w:pPr>
        <w:pStyle w:val="ac"/>
        <w:tabs>
          <w:tab w:val="left" w:pos="567"/>
        </w:tabs>
        <w:spacing w:after="0"/>
        <w:ind w:left="142"/>
        <w:rPr>
          <w:rFonts w:asciiTheme="minorHAnsi" w:hAnsiTheme="minorHAnsi"/>
          <w:b/>
          <w:sz w:val="28"/>
          <w:szCs w:val="28"/>
        </w:rPr>
      </w:pPr>
      <w:r w:rsidRPr="0066043F">
        <w:rPr>
          <w:rFonts w:asciiTheme="minorHAnsi" w:hAnsiTheme="minorHAnsi"/>
          <w:b/>
          <w:sz w:val="28"/>
          <w:szCs w:val="28"/>
        </w:rPr>
        <w:t>Реализация методической темы осуществлялась через тематические педагогические советы:</w:t>
      </w:r>
    </w:p>
    <w:p w:rsidR="0066043F" w:rsidRPr="0066043F" w:rsidRDefault="0066043F" w:rsidP="0066043F">
      <w:pPr>
        <w:keepNext/>
        <w:widowControl w:val="0"/>
        <w:numPr>
          <w:ilvl w:val="0"/>
          <w:numId w:val="1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eastAsia="Times New Roman CYR"/>
          <w:sz w:val="28"/>
          <w:szCs w:val="28"/>
        </w:rPr>
      </w:pPr>
      <w:r w:rsidRPr="0066043F">
        <w:rPr>
          <w:rFonts w:eastAsia="Times New Roman CYR"/>
          <w:sz w:val="28"/>
          <w:szCs w:val="28"/>
        </w:rPr>
        <w:t>Формы работы классных руководителей по духовно-нравственному воспитанию обучающихся.</w:t>
      </w:r>
    </w:p>
    <w:p w:rsidR="0066043F" w:rsidRPr="0066043F" w:rsidRDefault="0066043F" w:rsidP="0066043F">
      <w:pPr>
        <w:pStyle w:val="ac"/>
        <w:numPr>
          <w:ilvl w:val="0"/>
          <w:numId w:val="19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b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Использование активных форм в работе с детьми различных функциональных возможностей для достижения образовательных результатов.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Обеспечение безопасности</w:t>
      </w:r>
    </w:p>
    <w:p w:rsidR="0066043F" w:rsidRPr="0066043F" w:rsidRDefault="0066043F" w:rsidP="0066043F">
      <w:pPr>
        <w:tabs>
          <w:tab w:val="left" w:pos="567"/>
          <w:tab w:val="left" w:pos="1170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Характеристика работы основных систем жизнеобеспечения: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Водоснабжение холодное – централизованное, подводка воды – пищеблок, медицинский кабинет, кабинеты химии, физик, технологии, мастерские, санитарные узлы.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Горячее водоснабжение через водонагреватели (пищеблок, медицинский кабинет).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Канализование : централизованное.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Отопление – центральное.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Вентиляция – общеобменная на естественной тяге через фрамуги и вентиляционные каналы. На пищеблоке, в мастерских – механическая – вытяжная, кабинет химии – вытяжной шкаф, кабинет информатики – оконные вентиляторы.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Воздушно-тепловой режим соответствует нормам. 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Освещение: естественное, соответствует нормам; искусственные: система общая, тип ламп – лампы накаливания, люминесцентные лампы в учебных кабинетах, учительской, актовом зале. Уровень искусственной освещенности соответствует нормам.</w:t>
      </w:r>
    </w:p>
    <w:p w:rsidR="0066043F" w:rsidRPr="0066043F" w:rsidRDefault="0066043F" w:rsidP="0066043F">
      <w:pPr>
        <w:tabs>
          <w:tab w:val="left" w:pos="567"/>
          <w:tab w:val="left" w:pos="1170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В целях обеспечения безопасности в школе имеется</w:t>
      </w:r>
      <w:r w:rsidRPr="0066043F">
        <w:rPr>
          <w:sz w:val="28"/>
          <w:szCs w:val="28"/>
        </w:rPr>
        <w:t>:</w:t>
      </w:r>
    </w:p>
    <w:p w:rsidR="0066043F" w:rsidRPr="0066043F" w:rsidRDefault="0066043F" w:rsidP="0066043F">
      <w:pPr>
        <w:widowControl w:val="0"/>
        <w:numPr>
          <w:ilvl w:val="0"/>
          <w:numId w:val="20"/>
        </w:numPr>
        <w:tabs>
          <w:tab w:val="left" w:pos="540"/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Охрана, тревожная кнопка </w:t>
      </w:r>
    </w:p>
    <w:p w:rsidR="0066043F" w:rsidRPr="0066043F" w:rsidRDefault="0066043F" w:rsidP="0066043F">
      <w:pPr>
        <w:widowControl w:val="0"/>
        <w:numPr>
          <w:ilvl w:val="0"/>
          <w:numId w:val="20"/>
        </w:numPr>
        <w:tabs>
          <w:tab w:val="left" w:pos="540"/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Контрольно-пропускной режим </w:t>
      </w:r>
    </w:p>
    <w:p w:rsidR="0066043F" w:rsidRPr="0066043F" w:rsidRDefault="0066043F" w:rsidP="0066043F">
      <w:pPr>
        <w:widowControl w:val="0"/>
        <w:numPr>
          <w:ilvl w:val="0"/>
          <w:numId w:val="20"/>
        </w:numPr>
        <w:tabs>
          <w:tab w:val="left" w:pos="540"/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Система противопожарной безопасности </w:t>
      </w:r>
    </w:p>
    <w:p w:rsidR="0066043F" w:rsidRPr="0066043F" w:rsidRDefault="0066043F" w:rsidP="0066043F">
      <w:pPr>
        <w:tabs>
          <w:tab w:val="left" w:pos="540"/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Система обучения к действиям в условиях ЧС заключается в формировании навыков поведения  учащихся на уроках ОБЖ и практических занятиях «День защиты детей», играх «</w:t>
      </w:r>
      <w:r w:rsidR="00325812">
        <w:rPr>
          <w:sz w:val="28"/>
          <w:szCs w:val="28"/>
        </w:rPr>
        <w:t>Светофор</w:t>
      </w:r>
      <w:r w:rsidRPr="0066043F">
        <w:rPr>
          <w:sz w:val="28"/>
          <w:szCs w:val="28"/>
        </w:rPr>
        <w:t>» для начальной школы и «Зарница-школа выживания» для старших классов.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В школе имеются стенды по безопасности жизнедеятельности (1 этаж), каждый класс оснащен схемой аварийной эвакуации, каждый ученик ознакомлен со схемой безопасного подхода к школе.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Для укрепления здоровья учащихся и педагогов в течение года создавалась благоприятная среда: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lastRenderedPageBreak/>
        <w:t>- проводились инструктажи по охране труда и технике безопасности для учащихся и педагогов;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все кабинеты школы соответствуют требованиям санитарных норм и правил;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учащиеся ознакомлены с правилами оказания первой помощи, в классах (химия, биология, физика, информатика, технология) имеются аптечки;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спортивное оборудование в зале регулярно проходит проверку;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ежедневно во всех помещениях производится влажная уборка;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преподаватели и ученики носят сменную обувь.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В школе регулярно проводилась работа по предупреждению детского травматизма и соблюдению ПДД: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составлен график дежурства учителей по школе,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регулярно проводятся беседы ПДД, ПБ, личной безопасности,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- работа по предупреждению дорожно-транспортного травматизма велась по плану, составленному в начале учебного года. 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b/>
          <w:sz w:val="28"/>
          <w:szCs w:val="28"/>
        </w:rPr>
      </w:pPr>
      <w:r w:rsidRPr="0066043F">
        <w:rPr>
          <w:sz w:val="28"/>
          <w:szCs w:val="28"/>
        </w:rPr>
        <w:t xml:space="preserve">      </w:t>
      </w:r>
      <w:r w:rsidRPr="0066043F">
        <w:rPr>
          <w:b/>
          <w:sz w:val="28"/>
          <w:szCs w:val="28"/>
        </w:rPr>
        <w:t>Направления деятельности школы по сохранению и укреплению здоровья: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1).Санитарно-гигиенического благополучие школы обеспечивается в результате выполнения санитарно-гигиенических требований к условиям обучения, физического и трудового воспитания, организации питания.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2). Лечебно – профилактическое (специфическая профилактика управляемых инфекций); неспецифическая сезонная профилактика ОРЗ и гриппа; направление на консультации, лечение по результатам медосмотров; формирование здорового образа жизни (беседы, уроки здоровья), работа в летнем оздоровительном лагере.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3).Контроль за соответствием учебных нагрузок возрастным особенностям учащихся.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4).Выполнение требований к гигиенической рациональности урока: плотность урока, применение ТСО, чередование поз учащихся и т.д.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5).Спортивно-оздоровительные мероприятия: регулярно проводятся дни здоровья (не реже 1 раза в месяц), ежегодно увеличивается количество учащихся, занимающихся в спортивных секциях при школе, ведётся постоянная спортивно-массовая работа (соревнования между классами, подготовка к районным соревнованиям) с учащимися 5-10 классов. Ежегодно  проводятся акции «Будь здоров» и  «Твой выбор». Физкультминутки на уроках и динамическая пауза в 1 классе.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6).Применение здоровьесберегающих технологий: игровые технологии (начальная школа), уровневая дифференциация (5-8 классы), проектные технологии (9-10 классы).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7).Пропоганда здорового образа жизни. Работа по программе первичной профилактики ВИЧ/СПИДа 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Организация питания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Школа в пределах своей компетенции проводит работу по созданию необходимых условий для работы школьного питания, контролирует его работу в целях охраны и укрепления здоровья учеников и работников школы. Общий контроль за организацией питания осуществляет директор школы.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 xml:space="preserve">Питание организовано за счет средств бюджета и родителей. Льготным питанием обеспечены   </w:t>
      </w:r>
      <w:r>
        <w:rPr>
          <w:sz w:val="28"/>
          <w:szCs w:val="28"/>
        </w:rPr>
        <w:t xml:space="preserve">120 </w:t>
      </w:r>
      <w:r w:rsidRPr="0066043F">
        <w:rPr>
          <w:sz w:val="28"/>
          <w:szCs w:val="28"/>
        </w:rPr>
        <w:t xml:space="preserve"> человек из малообеспеченных семей.</w:t>
      </w: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P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Условия обучения и воспитания в школе</w:t>
      </w: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Pr="0066043F" w:rsidRDefault="0066043F" w:rsidP="0066043F">
      <w:pPr>
        <w:pStyle w:val="21"/>
        <w:spacing w:after="0" w:line="240" w:lineRule="auto"/>
        <w:ind w:left="540"/>
        <w:jc w:val="center"/>
        <w:rPr>
          <w:b/>
          <w:sz w:val="28"/>
          <w:szCs w:val="28"/>
        </w:rPr>
      </w:pPr>
      <w:r w:rsidRPr="0066043F">
        <w:rPr>
          <w:b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18" name="Рисунок 62" descr="DSCN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N20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 xml:space="preserve">Оснащение школы современными средствами обучения позволяет эффективно реализовывать общеобразовательные программы и создавать комфортные условия обучения.   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В школе открыты оснащенный актовый зал, спортивный зал, кабинеты педагога-психолога, социального педагога, процедурный кабинет и медицинский кабинеты, мастерские по технологии для мальчиков и девочек, два компьютерных класса, есть выход в Интернет, а так же локальные сети в учебных и административных кабинетах, библиотека так же оборудована 4 компьютерами и включена в локальную сеть образовательного учреждения. Работает электронная почта, школьный сайт, электронные журнал, дневник, библиотека и расписание.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Вы всегда можете посетить школьный музей, кинозал и столовую на 120 посадочных мест.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Школьные кабинеты оснащены интерактивными досками, мультимедийным оборудованием и другими ТСО.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 xml:space="preserve">Компьютерами, телевизорами, оборудовано 80% учебных кабинетов. Педагогами активно используются учебные компьютерные программы, видеоуроки. 100% педагогов владеют компьютерной грамотностью. </w:t>
      </w:r>
    </w:p>
    <w:p w:rsidR="0066043F" w:rsidRP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P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Обеспечение учебно-материальной базы</w:t>
      </w:r>
    </w:p>
    <w:p w:rsidR="00A76AB3" w:rsidRDefault="00A76AB3" w:rsidP="0066043F">
      <w:pPr>
        <w:spacing w:after="0" w:line="240" w:lineRule="auto"/>
        <w:ind w:left="1080"/>
        <w:jc w:val="both"/>
        <w:rPr>
          <w:b/>
          <w:sz w:val="28"/>
          <w:szCs w:val="28"/>
        </w:rPr>
      </w:pPr>
    </w:p>
    <w:p w:rsidR="00C7277A" w:rsidRDefault="00325812" w:rsidP="00C7277A">
      <w:pPr>
        <w:spacing w:after="0" w:line="24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 на 2018-2019</w:t>
      </w:r>
      <w:r w:rsidR="00C7277A">
        <w:rPr>
          <w:b/>
          <w:sz w:val="28"/>
          <w:szCs w:val="28"/>
        </w:rPr>
        <w:t xml:space="preserve"> учебный год</w:t>
      </w:r>
    </w:p>
    <w:p w:rsidR="00C7277A" w:rsidRPr="00B96535" w:rsidRDefault="00C7277A" w:rsidP="00C7277A">
      <w:pPr>
        <w:tabs>
          <w:tab w:val="left" w:pos="142"/>
        </w:tabs>
        <w:ind w:left="-142" w:firstLine="993"/>
        <w:jc w:val="both"/>
        <w:rPr>
          <w:sz w:val="28"/>
          <w:szCs w:val="28"/>
        </w:rPr>
      </w:pPr>
      <w:r w:rsidRPr="00B96535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 xml:space="preserve">дальнейшего </w:t>
      </w:r>
      <w:r w:rsidRPr="00B96535">
        <w:rPr>
          <w:sz w:val="28"/>
          <w:szCs w:val="28"/>
        </w:rPr>
        <w:t>эффективно</w:t>
      </w:r>
      <w:r>
        <w:rPr>
          <w:sz w:val="28"/>
          <w:szCs w:val="28"/>
        </w:rPr>
        <w:t>го</w:t>
      </w:r>
      <w:r w:rsidRPr="00B965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 </w:t>
      </w:r>
      <w:r w:rsidRPr="00B96535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B96535">
        <w:rPr>
          <w:sz w:val="28"/>
          <w:szCs w:val="28"/>
        </w:rPr>
        <w:t>ОУ средней общеобразовательной школы №60</w:t>
      </w:r>
      <w:r>
        <w:rPr>
          <w:sz w:val="28"/>
          <w:szCs w:val="28"/>
        </w:rPr>
        <w:t xml:space="preserve"> и повышения профессионального уровня и компетентности учителя, </w:t>
      </w:r>
      <w:r w:rsidRPr="00B96535">
        <w:rPr>
          <w:sz w:val="28"/>
          <w:szCs w:val="28"/>
        </w:rPr>
        <w:t xml:space="preserve"> члены  педагогического совета считают  необходимым определить следующие приоритетные направления деятельности М</w:t>
      </w:r>
      <w:r>
        <w:rPr>
          <w:sz w:val="28"/>
          <w:szCs w:val="28"/>
        </w:rPr>
        <w:t>Б</w:t>
      </w:r>
      <w:r w:rsidRPr="00B96535">
        <w:rPr>
          <w:sz w:val="28"/>
          <w:szCs w:val="28"/>
        </w:rPr>
        <w:t xml:space="preserve">ОУ </w:t>
      </w:r>
      <w:r w:rsidR="00325812">
        <w:rPr>
          <w:sz w:val="28"/>
          <w:szCs w:val="28"/>
        </w:rPr>
        <w:t>«Школа № 60»</w:t>
      </w:r>
      <w:r w:rsidR="001356E7">
        <w:rPr>
          <w:sz w:val="28"/>
          <w:szCs w:val="28"/>
        </w:rPr>
        <w:t xml:space="preserve"> в 2018-2019</w:t>
      </w:r>
      <w:r w:rsidRPr="00B96535">
        <w:rPr>
          <w:sz w:val="28"/>
          <w:szCs w:val="28"/>
        </w:rPr>
        <w:t xml:space="preserve"> учебном году: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z w:val="28"/>
          <w:szCs w:val="28"/>
        </w:rPr>
        <w:lastRenderedPageBreak/>
        <w:t>Улучшение условий для дальнейшего развития образовательной организации через наиболее полную и эффективную реализацию потенциала каждого участника образовательного процесса в целях повышения доступности качественного образования в соответствии с образовательными потребностями граждан.</w:t>
      </w:r>
    </w:p>
    <w:p w:rsidR="00C7277A" w:rsidRPr="008A7DE4" w:rsidRDefault="00C7277A" w:rsidP="00C7277A">
      <w:pPr>
        <w:numPr>
          <w:ilvl w:val="0"/>
          <w:numId w:val="21"/>
        </w:numPr>
        <w:shd w:val="clear" w:color="auto" w:fill="FBD4B4" w:themeFill="accent6" w:themeFillTint="66"/>
        <w:spacing w:after="0" w:line="240" w:lineRule="auto"/>
        <w:ind w:right="67"/>
        <w:jc w:val="both"/>
        <w:rPr>
          <w:sz w:val="28"/>
          <w:szCs w:val="28"/>
        </w:rPr>
      </w:pPr>
      <w:r w:rsidRPr="008A7DE4">
        <w:rPr>
          <w:spacing w:val="4"/>
          <w:w w:val="111"/>
          <w:sz w:val="28"/>
          <w:szCs w:val="28"/>
        </w:rPr>
        <w:t xml:space="preserve">Развитие профессиональной компетентности педагогов через реализацию проекта «Учитель </w:t>
      </w:r>
      <w:r w:rsidRPr="008A7DE4">
        <w:rPr>
          <w:spacing w:val="4"/>
          <w:w w:val="111"/>
          <w:sz w:val="28"/>
          <w:szCs w:val="28"/>
          <w:lang w:val="en-US"/>
        </w:rPr>
        <w:t>XXI</w:t>
      </w:r>
      <w:r w:rsidRPr="008A7DE4">
        <w:rPr>
          <w:spacing w:val="4"/>
          <w:w w:val="111"/>
          <w:sz w:val="28"/>
          <w:szCs w:val="28"/>
        </w:rPr>
        <w:t xml:space="preserve"> века»</w:t>
      </w:r>
      <w:r w:rsidRPr="008A7DE4">
        <w:rPr>
          <w:spacing w:val="-1"/>
          <w:w w:val="111"/>
          <w:sz w:val="28"/>
          <w:szCs w:val="28"/>
        </w:rPr>
        <w:t>.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-1"/>
          <w:w w:val="111"/>
          <w:sz w:val="28"/>
          <w:szCs w:val="28"/>
        </w:rPr>
        <w:t>Обновление предметно-пространственной среды, и создание условий для планомерного внедрения ФГОС</w:t>
      </w:r>
      <w:r w:rsidRPr="008A7DE4">
        <w:rPr>
          <w:spacing w:val="2"/>
          <w:w w:val="111"/>
          <w:sz w:val="28"/>
          <w:szCs w:val="28"/>
        </w:rPr>
        <w:t>.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2"/>
          <w:w w:val="111"/>
          <w:sz w:val="28"/>
          <w:szCs w:val="28"/>
        </w:rPr>
        <w:t>Повышение уровня ответственности учителя за качество образования и организацию педагогической деятельности с применением дифференциального и индивидуального подходов к обучению и подготовке к государственной итоговой аттестации</w:t>
      </w:r>
      <w:r w:rsidRPr="008A7DE4">
        <w:rPr>
          <w:spacing w:val="1"/>
          <w:w w:val="111"/>
          <w:sz w:val="28"/>
          <w:szCs w:val="28"/>
        </w:rPr>
        <w:t>.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2"/>
          <w:w w:val="111"/>
          <w:sz w:val="28"/>
          <w:szCs w:val="28"/>
        </w:rPr>
        <w:t xml:space="preserve">Создание   условий   для   поддержки   талантливых   детей через реализацию проекта «Одаренные дети».  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2"/>
          <w:w w:val="111"/>
          <w:sz w:val="28"/>
          <w:szCs w:val="28"/>
        </w:rPr>
        <w:t xml:space="preserve">Совершенствование здоровьесберегающей среды в образовательной организации. 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2"/>
          <w:w w:val="111"/>
          <w:sz w:val="28"/>
          <w:szCs w:val="28"/>
        </w:rPr>
        <w:t>Совершенствование форм деятельности образовательной организации по гражданско-патриотическом и духовно-нравственному воспитанию обучающихся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w w:val="111"/>
          <w:sz w:val="28"/>
          <w:szCs w:val="28"/>
        </w:rPr>
        <w:t>Формирование и развитие социального статуса образовательной организации через сотрудничество, ответственность и компетентность всех участников образовательного процесса.</w:t>
      </w:r>
    </w:p>
    <w:p w:rsidR="00C7277A" w:rsidRPr="008A7DE4" w:rsidRDefault="00C7277A" w:rsidP="00C7277A">
      <w:pPr>
        <w:spacing w:after="0" w:line="240" w:lineRule="auto"/>
        <w:ind w:left="1080"/>
        <w:jc w:val="both"/>
        <w:rPr>
          <w:b/>
          <w:sz w:val="28"/>
          <w:szCs w:val="28"/>
        </w:rPr>
      </w:pPr>
    </w:p>
    <w:p w:rsidR="00C7277A" w:rsidRPr="0066043F" w:rsidRDefault="00C7277A" w:rsidP="0066043F">
      <w:pPr>
        <w:spacing w:after="0" w:line="240" w:lineRule="auto"/>
        <w:ind w:left="1080"/>
        <w:jc w:val="both"/>
        <w:rPr>
          <w:b/>
          <w:sz w:val="28"/>
          <w:szCs w:val="28"/>
        </w:rPr>
      </w:pPr>
      <w:bookmarkStart w:id="0" w:name="_GoBack"/>
      <w:bookmarkEnd w:id="0"/>
    </w:p>
    <w:sectPr w:rsidR="00C7277A" w:rsidRPr="0066043F" w:rsidSect="004035C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84" w:right="849" w:bottom="142" w:left="284" w:header="708" w:footer="708" w:gutter="0"/>
      <w:pgBorders w:offsetFrom="page">
        <w:top w:val="certificateBanner" w:sz="31" w:space="24" w:color="984806" w:themeColor="accent6" w:themeShade="80"/>
        <w:left w:val="certificateBanner" w:sz="31" w:space="24" w:color="984806" w:themeColor="accent6" w:themeShade="80"/>
        <w:bottom w:val="certificateBanner" w:sz="31" w:space="24" w:color="984806" w:themeColor="accent6" w:themeShade="80"/>
        <w:right w:val="certificateBanner" w:sz="31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F62" w:rsidRDefault="007D6F62" w:rsidP="0075719E">
      <w:pPr>
        <w:spacing w:after="0" w:line="240" w:lineRule="auto"/>
      </w:pPr>
      <w:r>
        <w:separator/>
      </w:r>
    </w:p>
  </w:endnote>
  <w:endnote w:type="continuationSeparator" w:id="0">
    <w:p w:rsidR="007D6F62" w:rsidRDefault="007D6F62" w:rsidP="00757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F62" w:rsidRDefault="007D6F62" w:rsidP="0075719E">
      <w:pPr>
        <w:spacing w:after="0" w:line="240" w:lineRule="auto"/>
      </w:pPr>
      <w:r>
        <w:separator/>
      </w:r>
    </w:p>
  </w:footnote>
  <w:footnote w:type="continuationSeparator" w:id="0">
    <w:p w:rsidR="007D6F62" w:rsidRDefault="007D6F62" w:rsidP="00757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46315"/>
    <w:multiLevelType w:val="hybridMultilevel"/>
    <w:tmpl w:val="F0466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2C26"/>
    <w:multiLevelType w:val="hybridMultilevel"/>
    <w:tmpl w:val="F57C2F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A3172"/>
    <w:multiLevelType w:val="hybridMultilevel"/>
    <w:tmpl w:val="297860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F6F36CF"/>
    <w:multiLevelType w:val="hybridMultilevel"/>
    <w:tmpl w:val="5484BB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0D4191"/>
    <w:multiLevelType w:val="hybridMultilevel"/>
    <w:tmpl w:val="87F8BDBC"/>
    <w:lvl w:ilvl="0" w:tplc="A71A3DF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62F5061"/>
    <w:multiLevelType w:val="hybridMultilevel"/>
    <w:tmpl w:val="D8D05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A0CFB"/>
    <w:multiLevelType w:val="singleLevel"/>
    <w:tmpl w:val="CA9A002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9074EC1"/>
    <w:multiLevelType w:val="hybridMultilevel"/>
    <w:tmpl w:val="FB1CF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11325"/>
    <w:multiLevelType w:val="multilevel"/>
    <w:tmpl w:val="619C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76510F"/>
    <w:multiLevelType w:val="hybridMultilevel"/>
    <w:tmpl w:val="09F082B0"/>
    <w:lvl w:ilvl="0" w:tplc="CA9A002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2178"/>
    <w:multiLevelType w:val="hybridMultilevel"/>
    <w:tmpl w:val="3D5087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FA17AF2"/>
    <w:multiLevelType w:val="hybridMultilevel"/>
    <w:tmpl w:val="25D85B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8166724"/>
    <w:multiLevelType w:val="hybridMultilevel"/>
    <w:tmpl w:val="59BE2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D634F"/>
    <w:multiLevelType w:val="hybridMultilevel"/>
    <w:tmpl w:val="A84AC782"/>
    <w:lvl w:ilvl="0" w:tplc="770EC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A45124"/>
    <w:multiLevelType w:val="hybridMultilevel"/>
    <w:tmpl w:val="ACC80CD2"/>
    <w:lvl w:ilvl="0" w:tplc="8E20C79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1E1CF3"/>
    <w:multiLevelType w:val="hybridMultilevel"/>
    <w:tmpl w:val="8542C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81018ED"/>
    <w:multiLevelType w:val="hybridMultilevel"/>
    <w:tmpl w:val="DDEA0398"/>
    <w:lvl w:ilvl="0" w:tplc="400C6FE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7" w15:restartNumberingAfterBreak="0">
    <w:nsid w:val="5CD46DBE"/>
    <w:multiLevelType w:val="hybridMultilevel"/>
    <w:tmpl w:val="C9DEB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9B0AB7"/>
    <w:multiLevelType w:val="hybridMultilevel"/>
    <w:tmpl w:val="75887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80027"/>
    <w:multiLevelType w:val="hybridMultilevel"/>
    <w:tmpl w:val="0188F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26541"/>
    <w:multiLevelType w:val="hybridMultilevel"/>
    <w:tmpl w:val="6B866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31C2E"/>
    <w:multiLevelType w:val="hybridMultilevel"/>
    <w:tmpl w:val="4FB2E5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C98377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EB537D3"/>
    <w:multiLevelType w:val="hybridMultilevel"/>
    <w:tmpl w:val="CE9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6"/>
  </w:num>
  <w:num w:numId="5">
    <w:abstractNumId w:val="9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5"/>
  </w:num>
  <w:num w:numId="13">
    <w:abstractNumId w:val="10"/>
  </w:num>
  <w:num w:numId="14">
    <w:abstractNumId w:val="12"/>
  </w:num>
  <w:num w:numId="15">
    <w:abstractNumId w:val="22"/>
  </w:num>
  <w:num w:numId="16">
    <w:abstractNumId w:val="13"/>
  </w:num>
  <w:num w:numId="17">
    <w:abstractNumId w:val="3"/>
  </w:num>
  <w:num w:numId="18">
    <w:abstractNumId w:val="21"/>
  </w:num>
  <w:num w:numId="19">
    <w:abstractNumId w:val="23"/>
  </w:num>
  <w:num w:numId="20">
    <w:abstractNumId w:val="2"/>
  </w:num>
  <w:num w:numId="21">
    <w:abstractNumId w:val="5"/>
  </w:num>
  <w:num w:numId="22">
    <w:abstractNumId w:val="4"/>
  </w:num>
  <w:num w:numId="23">
    <w:abstractNumId w:val="1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7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8F5"/>
    <w:rsid w:val="00044B07"/>
    <w:rsid w:val="00063C76"/>
    <w:rsid w:val="000F38F5"/>
    <w:rsid w:val="001120C8"/>
    <w:rsid w:val="001175EB"/>
    <w:rsid w:val="001356E7"/>
    <w:rsid w:val="001C635C"/>
    <w:rsid w:val="001E6B16"/>
    <w:rsid w:val="00223385"/>
    <w:rsid w:val="00240DD9"/>
    <w:rsid w:val="00325812"/>
    <w:rsid w:val="003F34F1"/>
    <w:rsid w:val="004035C2"/>
    <w:rsid w:val="005134E5"/>
    <w:rsid w:val="00567F76"/>
    <w:rsid w:val="00597228"/>
    <w:rsid w:val="005C0C5F"/>
    <w:rsid w:val="005C0CAA"/>
    <w:rsid w:val="006350F5"/>
    <w:rsid w:val="0066043F"/>
    <w:rsid w:val="00693D33"/>
    <w:rsid w:val="00735452"/>
    <w:rsid w:val="0075719E"/>
    <w:rsid w:val="007D6F62"/>
    <w:rsid w:val="008A7DE4"/>
    <w:rsid w:val="008C349C"/>
    <w:rsid w:val="008F5A95"/>
    <w:rsid w:val="00907A4B"/>
    <w:rsid w:val="009A5EAB"/>
    <w:rsid w:val="00A4231D"/>
    <w:rsid w:val="00A76AB3"/>
    <w:rsid w:val="00AE7C72"/>
    <w:rsid w:val="00BC1012"/>
    <w:rsid w:val="00BE7191"/>
    <w:rsid w:val="00C10F63"/>
    <w:rsid w:val="00C16B0F"/>
    <w:rsid w:val="00C7277A"/>
    <w:rsid w:val="00E76C0E"/>
    <w:rsid w:val="00EB438C"/>
    <w:rsid w:val="00EE33A9"/>
    <w:rsid w:val="00F4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E5D76DC"/>
  <w15:docId w15:val="{697EC172-D056-4E6A-BD6A-1E6642546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19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E719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57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719E"/>
  </w:style>
  <w:style w:type="paragraph" w:styleId="a8">
    <w:name w:val="footer"/>
    <w:basedOn w:val="a"/>
    <w:link w:val="a9"/>
    <w:uiPriority w:val="99"/>
    <w:semiHidden/>
    <w:unhideWhenUsed/>
    <w:rsid w:val="00757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719E"/>
  </w:style>
  <w:style w:type="character" w:styleId="aa">
    <w:name w:val="Strong"/>
    <w:basedOn w:val="a0"/>
    <w:qFormat/>
    <w:rsid w:val="00693D33"/>
    <w:rPr>
      <w:b/>
      <w:bCs/>
    </w:rPr>
  </w:style>
  <w:style w:type="paragraph" w:styleId="ab">
    <w:name w:val="List Paragraph"/>
    <w:basedOn w:val="a"/>
    <w:uiPriority w:val="34"/>
    <w:qFormat/>
    <w:rsid w:val="001E6B16"/>
    <w:pPr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c">
    <w:name w:val="Body Text"/>
    <w:basedOn w:val="a"/>
    <w:link w:val="ad"/>
    <w:rsid w:val="001C635C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1C635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nhideWhenUsed/>
    <w:rsid w:val="0073545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C349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A76AB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76AB3"/>
  </w:style>
  <w:style w:type="paragraph" w:styleId="21">
    <w:name w:val="Body Text Indent 2"/>
    <w:basedOn w:val="a"/>
    <w:link w:val="22"/>
    <w:uiPriority w:val="99"/>
    <w:unhideWhenUsed/>
    <w:rsid w:val="005C0CA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C0CAA"/>
  </w:style>
  <w:style w:type="paragraph" w:styleId="af0">
    <w:name w:val="Body Text Indent"/>
    <w:basedOn w:val="a"/>
    <w:link w:val="af1"/>
    <w:rsid w:val="0066043F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af1">
    <w:name w:val="Основной текст с отступом Знак"/>
    <w:basedOn w:val="a0"/>
    <w:link w:val="af0"/>
    <w:rsid w:val="0066043F"/>
    <w:rPr>
      <w:rFonts w:ascii="Times New Roman" w:eastAsia="Times New Roman" w:hAnsi="Times New Roman" w:cs="Times New Roman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image" Target="media/image1.emf"/><Relationship Id="rId12" Type="http://schemas.openxmlformats.org/officeDocument/2006/relationships/diagramLayout" Target="diagrams/layout1.xm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chart" Target="charts/chart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package" Target="embeddings/______Microsoft_PowerPoint1.sldx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image" Target="media/image9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package" Target="embeddings/______Microsoft_PowerPoint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590316573556797E-2"/>
          <c:y val="6.3604240282685506E-2"/>
          <c:w val="0.7039106145251397"/>
          <c:h val="0.787985865724381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Победитель </c:v>
                </c:pt>
              </c:strCache>
            </c:strRef>
          </c:tx>
          <c:spPr>
            <a:solidFill>
              <a:srgbClr val="9999FF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C5-4646-B0DA-98149C74B93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Призёр </c:v>
                </c:pt>
              </c:strCache>
            </c:strRef>
          </c:tx>
          <c:spPr>
            <a:solidFill>
              <a:srgbClr val="993366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</c:v>
                </c:pt>
                <c:pt idx="1">
                  <c:v>11</c:v>
                </c:pt>
                <c:pt idx="2">
                  <c:v>9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C5-4646-B0DA-98149C74B93C}"/>
            </c:ext>
          </c:extLst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Всего </c:v>
                </c:pt>
              </c:strCache>
            </c:strRef>
          </c:tx>
          <c:spPr>
            <a:solidFill>
              <a:srgbClr val="CCFFFF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</c:v>
                </c:pt>
                <c:pt idx="1">
                  <c:v>17</c:v>
                </c:pt>
                <c:pt idx="2">
                  <c:v>10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C5-4646-B0DA-98149C74B9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43678096"/>
        <c:axId val="1"/>
        <c:axId val="0"/>
      </c:bar3DChart>
      <c:catAx>
        <c:axId val="1843678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3678096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78398510242085662"/>
          <c:y val="0.37102473498233218"/>
          <c:w val="0.20856610800744879"/>
          <c:h val="0.25795053003533569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36%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40-40C9-A5A9-4833F7918E6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40-40C9-A5A9-4833F7918E6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40-40C9-A5A9-4833F7918E6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21,5%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40-40C9-A5A9-4833F7918E6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28,5%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40-40C9-A5A9-4833F7918E67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Техническая</c:v>
                </c:pt>
                <c:pt idx="1">
                  <c:v>Дикоративно-прикладная</c:v>
                </c:pt>
                <c:pt idx="2">
                  <c:v>Спортивно-оздоровительная</c:v>
                </c:pt>
                <c:pt idx="3">
                  <c:v>Социально-педагогическая</c:v>
                </c:pt>
                <c:pt idx="4">
                  <c:v>Художественно-естетическая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</c:v>
                </c:pt>
                <c:pt idx="1">
                  <c:v>7</c:v>
                </c:pt>
                <c:pt idx="2">
                  <c:v>7</c:v>
                </c:pt>
                <c:pt idx="3">
                  <c:v>21.5</c:v>
                </c:pt>
                <c:pt idx="4">
                  <c:v>28.5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440-40C9-A5A9-4833F7918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1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solidFill>
      <a:srgbClr val="F79646">
        <a:lumMod val="40000"/>
        <a:lumOff val="60000"/>
      </a:srgbClr>
    </a:solidFill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2F2A23-1AF9-47B4-8F36-B9955FC76B4E}" type="doc">
      <dgm:prSet loTypeId="urn:microsoft.com/office/officeart/2005/8/layout/radial1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CDB33D04-257D-45F0-A382-13BFB579CF83}">
      <dgm:prSet phldrT="[Текст]"/>
      <dgm:spPr/>
      <dgm:t>
        <a:bodyPr/>
        <a:lstStyle/>
        <a:p>
          <a:r>
            <a:rPr lang="ru-RU" b="1" i="1">
              <a:solidFill>
                <a:sysClr val="windowText" lastClr="000000"/>
              </a:solidFill>
            </a:rPr>
            <a:t>Взаимодействие с социумом</a:t>
          </a:r>
        </a:p>
      </dgm:t>
    </dgm:pt>
    <dgm:pt modelId="{CF0C4B70-C1A6-4722-988A-84554D45D6C7}" type="parTrans" cxnId="{255BE0DA-EA8F-4E47-8B1F-C446B25D00E9}">
      <dgm:prSet/>
      <dgm:spPr/>
      <dgm:t>
        <a:bodyPr/>
        <a:lstStyle/>
        <a:p>
          <a:endParaRPr lang="ru-RU"/>
        </a:p>
      </dgm:t>
    </dgm:pt>
    <dgm:pt modelId="{1DFD6847-D9EB-4C78-B457-DE3F7891A329}" type="sibTrans" cxnId="{255BE0DA-EA8F-4E47-8B1F-C446B25D00E9}">
      <dgm:prSet/>
      <dgm:spPr/>
      <dgm:t>
        <a:bodyPr/>
        <a:lstStyle/>
        <a:p>
          <a:endParaRPr lang="ru-RU"/>
        </a:p>
      </dgm:t>
    </dgm:pt>
    <dgm:pt modelId="{F8C07644-8F0C-4F34-B887-C61ACD52C477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городские СМИ</a:t>
          </a:r>
        </a:p>
      </dgm:t>
    </dgm:pt>
    <dgm:pt modelId="{0AF76ECC-7711-4628-A6A4-E191A8FEE483}" type="parTrans" cxnId="{DC28AD10-D09E-4DD5-B21F-B4A695100AFC}">
      <dgm:prSet/>
      <dgm:spPr/>
      <dgm:t>
        <a:bodyPr/>
        <a:lstStyle/>
        <a:p>
          <a:endParaRPr lang="ru-RU"/>
        </a:p>
      </dgm:t>
    </dgm:pt>
    <dgm:pt modelId="{F0FA451E-0091-4F68-B686-4546B2DB320E}" type="sibTrans" cxnId="{DC28AD10-D09E-4DD5-B21F-B4A695100AFC}">
      <dgm:prSet/>
      <dgm:spPr/>
      <dgm:t>
        <a:bodyPr/>
        <a:lstStyle/>
        <a:p>
          <a:endParaRPr lang="ru-RU"/>
        </a:p>
      </dgm:t>
    </dgm:pt>
    <dgm:pt modelId="{D2574964-08B5-4A68-BD87-8BE581A02704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ГИБДД, КДН, ОДН</a:t>
          </a:r>
        </a:p>
      </dgm:t>
    </dgm:pt>
    <dgm:pt modelId="{4D980B97-32A7-48CB-BB37-4D26C709CBA8}" type="parTrans" cxnId="{0DE7C619-41E7-4300-8AF1-2857656B1CCD}">
      <dgm:prSet/>
      <dgm:spPr/>
      <dgm:t>
        <a:bodyPr/>
        <a:lstStyle/>
        <a:p>
          <a:endParaRPr lang="ru-RU"/>
        </a:p>
      </dgm:t>
    </dgm:pt>
    <dgm:pt modelId="{575EDA3F-F29A-43C2-A1C3-C2A6BB7DC366}" type="sibTrans" cxnId="{0DE7C619-41E7-4300-8AF1-2857656B1CCD}">
      <dgm:prSet/>
      <dgm:spPr/>
      <dgm:t>
        <a:bodyPr/>
        <a:lstStyle/>
        <a:p>
          <a:endParaRPr lang="ru-RU"/>
        </a:p>
      </dgm:t>
    </dgm:pt>
    <dgm:pt modelId="{A2258A48-983C-4B91-8F32-E61102115874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Площадки по месту жительства</a:t>
          </a:r>
        </a:p>
      </dgm:t>
    </dgm:pt>
    <dgm:pt modelId="{6F05935B-B78B-4054-8763-BD4609B9E03A}" type="parTrans" cxnId="{F16D8BD3-A14A-4CF1-BF40-646F852A4B3F}">
      <dgm:prSet/>
      <dgm:spPr/>
      <dgm:t>
        <a:bodyPr/>
        <a:lstStyle/>
        <a:p>
          <a:endParaRPr lang="ru-RU"/>
        </a:p>
      </dgm:t>
    </dgm:pt>
    <dgm:pt modelId="{8D8766DA-D3DE-4521-8FCB-02714F535D56}" type="sibTrans" cxnId="{F16D8BD3-A14A-4CF1-BF40-646F852A4B3F}">
      <dgm:prSet/>
      <dgm:spPr/>
      <dgm:t>
        <a:bodyPr/>
        <a:lstStyle/>
        <a:p>
          <a:endParaRPr lang="ru-RU"/>
        </a:p>
      </dgm:t>
    </dgm:pt>
    <dgm:pt modelId="{F644645C-D536-4D1D-A161-BC7949954389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ДЮСШ "Трудовые резервы", бассейн</a:t>
          </a:r>
        </a:p>
      </dgm:t>
    </dgm:pt>
    <dgm:pt modelId="{ACFB898C-7804-4F37-A582-8F8FE7268307}" type="parTrans" cxnId="{DDE87D55-68D4-4941-ADE5-99AD70B2B347}">
      <dgm:prSet/>
      <dgm:spPr/>
      <dgm:t>
        <a:bodyPr/>
        <a:lstStyle/>
        <a:p>
          <a:endParaRPr lang="ru-RU"/>
        </a:p>
      </dgm:t>
    </dgm:pt>
    <dgm:pt modelId="{0DBED527-540F-4A0C-96FB-E575F2BCBFEC}" type="sibTrans" cxnId="{DDE87D55-68D4-4941-ADE5-99AD70B2B347}">
      <dgm:prSet/>
      <dgm:spPr/>
      <dgm:t>
        <a:bodyPr/>
        <a:lstStyle/>
        <a:p>
          <a:endParaRPr lang="ru-RU"/>
        </a:p>
      </dgm:t>
    </dgm:pt>
    <dgm:pt modelId="{C79210D7-FBC9-456C-878C-930F2DBD4B2D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МЧС,  ОПН №2</a:t>
          </a:r>
        </a:p>
      </dgm:t>
    </dgm:pt>
    <dgm:pt modelId="{9BCD11A0-8F39-499C-B9B2-A152DE5AC979}" type="parTrans" cxnId="{BF0AC9CE-58CD-4F58-AEF9-C5D70FBA7ECC}">
      <dgm:prSet/>
      <dgm:spPr/>
      <dgm:t>
        <a:bodyPr/>
        <a:lstStyle/>
        <a:p>
          <a:endParaRPr lang="ru-RU"/>
        </a:p>
      </dgm:t>
    </dgm:pt>
    <dgm:pt modelId="{4B76559B-7F58-4887-930A-87B91039063C}" type="sibTrans" cxnId="{BF0AC9CE-58CD-4F58-AEF9-C5D70FBA7ECC}">
      <dgm:prSet/>
      <dgm:spPr/>
      <dgm:t>
        <a:bodyPr/>
        <a:lstStyle/>
        <a:p>
          <a:endParaRPr lang="ru-RU"/>
        </a:p>
      </dgm:t>
    </dgm:pt>
    <dgm:pt modelId="{9BDFFA34-E7EF-4DD0-B980-E9ADC44DA0F1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Городские детские поликлинники</a:t>
          </a:r>
        </a:p>
      </dgm:t>
    </dgm:pt>
    <dgm:pt modelId="{1BB0C2DD-F660-4955-827F-DF41A2315A84}" type="parTrans" cxnId="{AC266755-12A9-48CD-A378-8EE476F24CE5}">
      <dgm:prSet/>
      <dgm:spPr/>
      <dgm:t>
        <a:bodyPr/>
        <a:lstStyle/>
        <a:p>
          <a:endParaRPr lang="ru-RU"/>
        </a:p>
      </dgm:t>
    </dgm:pt>
    <dgm:pt modelId="{908F17AC-1475-4996-ACD6-F0CF61C2DE05}" type="sibTrans" cxnId="{AC266755-12A9-48CD-A378-8EE476F24CE5}">
      <dgm:prSet/>
      <dgm:spPr/>
      <dgm:t>
        <a:bodyPr/>
        <a:lstStyle/>
        <a:p>
          <a:endParaRPr lang="ru-RU"/>
        </a:p>
      </dgm:t>
    </dgm:pt>
    <dgm:pt modelId="{274DC52A-6C0F-4143-83B4-7F09BCAFFEA6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городской музей "Заповедник"</a:t>
          </a:r>
        </a:p>
      </dgm:t>
    </dgm:pt>
    <dgm:pt modelId="{7CA37A49-0633-4FBE-A9ED-474812024922}" type="parTrans" cxnId="{002509DB-7C8C-4CE4-9572-3B59407FDD5F}">
      <dgm:prSet/>
      <dgm:spPr/>
      <dgm:t>
        <a:bodyPr/>
        <a:lstStyle/>
        <a:p>
          <a:endParaRPr lang="ru-RU"/>
        </a:p>
      </dgm:t>
    </dgm:pt>
    <dgm:pt modelId="{934497C6-71DF-45E8-A79C-46F8AE99A286}" type="sibTrans" cxnId="{002509DB-7C8C-4CE4-9572-3B59407FDD5F}">
      <dgm:prSet/>
      <dgm:spPr/>
      <dgm:t>
        <a:bodyPr/>
        <a:lstStyle/>
        <a:p>
          <a:endParaRPr lang="ru-RU"/>
        </a:p>
      </dgm:t>
    </dgm:pt>
    <dgm:pt modelId="{8EFFF0A2-0BE3-4D86-ABAD-C6966446B771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Кинотеатр "Россия"</a:t>
          </a:r>
        </a:p>
      </dgm:t>
    </dgm:pt>
    <dgm:pt modelId="{F8FE519A-C913-403D-9695-1603C04AD566}" type="parTrans" cxnId="{4E5E22C1-7781-4744-8466-C7EA7A084840}">
      <dgm:prSet/>
      <dgm:spPr/>
      <dgm:t>
        <a:bodyPr/>
        <a:lstStyle/>
        <a:p>
          <a:endParaRPr lang="ru-RU"/>
        </a:p>
      </dgm:t>
    </dgm:pt>
    <dgm:pt modelId="{F5A19622-0142-4854-BCF2-3C23123FAAFF}" type="sibTrans" cxnId="{4E5E22C1-7781-4744-8466-C7EA7A084840}">
      <dgm:prSet/>
      <dgm:spPr/>
      <dgm:t>
        <a:bodyPr/>
        <a:lstStyle/>
        <a:p>
          <a:endParaRPr lang="ru-RU"/>
        </a:p>
      </dgm:t>
    </dgm:pt>
    <dgm:pt modelId="{5BD78468-9261-43C3-90B9-8E28FEC0F126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Библиотека "Комарова", "Цветаевой"</a:t>
          </a:r>
        </a:p>
      </dgm:t>
    </dgm:pt>
    <dgm:pt modelId="{58E24893-3DB7-4A8F-9471-254C1D56D3C8}" type="parTrans" cxnId="{33A48F23-06C1-4CFE-9ADC-7D94BB39D258}">
      <dgm:prSet/>
      <dgm:spPr/>
      <dgm:t>
        <a:bodyPr/>
        <a:lstStyle/>
        <a:p>
          <a:endParaRPr lang="ru-RU"/>
        </a:p>
      </dgm:t>
    </dgm:pt>
    <dgm:pt modelId="{A12CBC69-4AA6-4F00-AC66-4F3425C4ABCF}" type="sibTrans" cxnId="{33A48F23-06C1-4CFE-9ADC-7D94BB39D258}">
      <dgm:prSet/>
      <dgm:spPr/>
      <dgm:t>
        <a:bodyPr/>
        <a:lstStyle/>
        <a:p>
          <a:endParaRPr lang="ru-RU"/>
        </a:p>
      </dgm:t>
    </dgm:pt>
    <dgm:pt modelId="{05920569-E011-4E53-AAAE-F1E85C6B8D72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отдел молодежной политики и спорта</a:t>
          </a:r>
        </a:p>
      </dgm:t>
    </dgm:pt>
    <dgm:pt modelId="{D01A9CFD-B191-4E63-B226-8055252E7AAF}" type="parTrans" cxnId="{D587AD71-284F-4F59-90C7-D989E0D8051E}">
      <dgm:prSet/>
      <dgm:spPr/>
      <dgm:t>
        <a:bodyPr/>
        <a:lstStyle/>
        <a:p>
          <a:endParaRPr lang="ru-RU"/>
        </a:p>
      </dgm:t>
    </dgm:pt>
    <dgm:pt modelId="{CECCA963-EB32-4C82-B130-0911281A7525}" type="sibTrans" cxnId="{D587AD71-284F-4F59-90C7-D989E0D8051E}">
      <dgm:prSet/>
      <dgm:spPr/>
      <dgm:t>
        <a:bodyPr/>
        <a:lstStyle/>
        <a:p>
          <a:endParaRPr lang="ru-RU"/>
        </a:p>
      </dgm:t>
    </dgm:pt>
    <dgm:pt modelId="{3D3A4FE0-D3F5-4A09-BEED-002286698F91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ФОК "Заречье"</a:t>
          </a:r>
        </a:p>
      </dgm:t>
    </dgm:pt>
    <dgm:pt modelId="{2CA93222-B0FA-465F-B3F2-8D4092E6BD8F}" type="parTrans" cxnId="{5E5CD5B8-46B7-4885-BAC1-C0828B245D8F}">
      <dgm:prSet/>
      <dgm:spPr/>
      <dgm:t>
        <a:bodyPr/>
        <a:lstStyle/>
        <a:p>
          <a:endParaRPr lang="ru-RU"/>
        </a:p>
      </dgm:t>
    </dgm:pt>
    <dgm:pt modelId="{04EF67DD-081A-43E2-9212-D9D5BF9CD70B}" type="sibTrans" cxnId="{5E5CD5B8-46B7-4885-BAC1-C0828B245D8F}">
      <dgm:prSet/>
      <dgm:spPr/>
      <dgm:t>
        <a:bodyPr/>
        <a:lstStyle/>
        <a:p>
          <a:endParaRPr lang="ru-RU"/>
        </a:p>
      </dgm:t>
    </dgm:pt>
    <dgm:pt modelId="{DF4F4C51-A4EC-4C56-B583-415F4480FD0D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ЦРТ</a:t>
          </a:r>
        </a:p>
      </dgm:t>
    </dgm:pt>
    <dgm:pt modelId="{A8FAA75C-6723-41E4-A40E-ADCF417E1DE5}" type="parTrans" cxnId="{1B55DDA5-48C4-4C45-B740-94BC207E4F17}">
      <dgm:prSet/>
      <dgm:spPr/>
      <dgm:t>
        <a:bodyPr/>
        <a:lstStyle/>
        <a:p>
          <a:endParaRPr lang="ru-RU"/>
        </a:p>
      </dgm:t>
    </dgm:pt>
    <dgm:pt modelId="{960BF41C-42A4-402E-8B4E-2A68A1A0C076}" type="sibTrans" cxnId="{1B55DDA5-48C4-4C45-B740-94BC207E4F17}">
      <dgm:prSet/>
      <dgm:spPr/>
      <dgm:t>
        <a:bodyPr/>
        <a:lstStyle/>
        <a:p>
          <a:endParaRPr lang="ru-RU"/>
        </a:p>
      </dgm:t>
    </dgm:pt>
    <dgm:pt modelId="{62C8AEE6-CFDC-4C35-B3F0-5B3817F59819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ЦРК "Исток"</a:t>
          </a:r>
        </a:p>
      </dgm:t>
    </dgm:pt>
    <dgm:pt modelId="{D05E127D-8471-4065-833A-7F703E8B459F}" type="parTrans" cxnId="{05248097-D265-484F-AA3C-4694BEBDE566}">
      <dgm:prSet/>
      <dgm:spPr/>
      <dgm:t>
        <a:bodyPr/>
        <a:lstStyle/>
        <a:p>
          <a:endParaRPr lang="ru-RU"/>
        </a:p>
      </dgm:t>
    </dgm:pt>
    <dgm:pt modelId="{D0438350-A277-4FEC-A04D-76263BA4AE69}" type="sibTrans" cxnId="{05248097-D265-484F-AA3C-4694BEBDE566}">
      <dgm:prSet/>
      <dgm:spPr/>
      <dgm:t>
        <a:bodyPr/>
        <a:lstStyle/>
        <a:p>
          <a:endParaRPr lang="ru-RU"/>
        </a:p>
      </dgm:t>
    </dgm:pt>
    <dgm:pt modelId="{E28B3626-9047-490E-911E-80102D137A82}" type="pres">
      <dgm:prSet presAssocID="{852F2A23-1AF9-47B4-8F36-B9955FC76B4E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1D813B-E4FC-4C34-B06A-2239D577CFF6}" type="pres">
      <dgm:prSet presAssocID="{CDB33D04-257D-45F0-A382-13BFB579CF83}" presName="centerShape" presStyleLbl="node0" presStyleIdx="0" presStyleCnt="1" custScaleX="252359" custScaleY="169928"/>
      <dgm:spPr/>
      <dgm:t>
        <a:bodyPr/>
        <a:lstStyle/>
        <a:p>
          <a:endParaRPr lang="ru-RU"/>
        </a:p>
      </dgm:t>
    </dgm:pt>
    <dgm:pt modelId="{A86B5EAA-B676-4AC8-A229-0A7E075B9260}" type="pres">
      <dgm:prSet presAssocID="{0AF76ECC-7711-4628-A6A4-E191A8FEE483}" presName="Name9" presStyleLbl="parChTrans1D2" presStyleIdx="0" presStyleCnt="13"/>
      <dgm:spPr/>
      <dgm:t>
        <a:bodyPr/>
        <a:lstStyle/>
        <a:p>
          <a:endParaRPr lang="ru-RU"/>
        </a:p>
      </dgm:t>
    </dgm:pt>
    <dgm:pt modelId="{04023634-1477-42E5-91E0-E0BC20A5BAFE}" type="pres">
      <dgm:prSet presAssocID="{0AF76ECC-7711-4628-A6A4-E191A8FEE483}" presName="connTx" presStyleLbl="parChTrans1D2" presStyleIdx="0" presStyleCnt="13"/>
      <dgm:spPr/>
      <dgm:t>
        <a:bodyPr/>
        <a:lstStyle/>
        <a:p>
          <a:endParaRPr lang="ru-RU"/>
        </a:p>
      </dgm:t>
    </dgm:pt>
    <dgm:pt modelId="{3DCEF237-73B8-4F0F-889E-11ADD28B61B3}" type="pres">
      <dgm:prSet presAssocID="{F8C07644-8F0C-4F34-B887-C61ACD52C477}" presName="node" presStyleLbl="node1" presStyleIdx="0" presStyleCnt="13" custScaleX="1282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3FD1DD-B9DD-43E8-9881-A2EC0BA1EDE5}" type="pres">
      <dgm:prSet presAssocID="{4D980B97-32A7-48CB-BB37-4D26C709CBA8}" presName="Name9" presStyleLbl="parChTrans1D2" presStyleIdx="1" presStyleCnt="13"/>
      <dgm:spPr/>
      <dgm:t>
        <a:bodyPr/>
        <a:lstStyle/>
        <a:p>
          <a:endParaRPr lang="ru-RU"/>
        </a:p>
      </dgm:t>
    </dgm:pt>
    <dgm:pt modelId="{04531E69-7F9C-4910-AB48-D826B93EE190}" type="pres">
      <dgm:prSet presAssocID="{4D980B97-32A7-48CB-BB37-4D26C709CBA8}" presName="connTx" presStyleLbl="parChTrans1D2" presStyleIdx="1" presStyleCnt="13"/>
      <dgm:spPr/>
      <dgm:t>
        <a:bodyPr/>
        <a:lstStyle/>
        <a:p>
          <a:endParaRPr lang="ru-RU"/>
        </a:p>
      </dgm:t>
    </dgm:pt>
    <dgm:pt modelId="{A88B2599-7DB7-40A4-A6C9-1BBFE70E84E7}" type="pres">
      <dgm:prSet presAssocID="{D2574964-08B5-4A68-BD87-8BE581A02704}" presName="node" presStyleLbl="node1" presStyleIdx="1" presStyleCnt="13" custScaleX="1328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E74F61-53BB-418E-B8E9-04452FC66E35}" type="pres">
      <dgm:prSet presAssocID="{6F05935B-B78B-4054-8763-BD4609B9E03A}" presName="Name9" presStyleLbl="parChTrans1D2" presStyleIdx="2" presStyleCnt="13"/>
      <dgm:spPr/>
      <dgm:t>
        <a:bodyPr/>
        <a:lstStyle/>
        <a:p>
          <a:endParaRPr lang="ru-RU"/>
        </a:p>
      </dgm:t>
    </dgm:pt>
    <dgm:pt modelId="{06835B40-008D-4E91-ACBB-A53FD051ACF5}" type="pres">
      <dgm:prSet presAssocID="{6F05935B-B78B-4054-8763-BD4609B9E03A}" presName="connTx" presStyleLbl="parChTrans1D2" presStyleIdx="2" presStyleCnt="13"/>
      <dgm:spPr/>
      <dgm:t>
        <a:bodyPr/>
        <a:lstStyle/>
        <a:p>
          <a:endParaRPr lang="ru-RU"/>
        </a:p>
      </dgm:t>
    </dgm:pt>
    <dgm:pt modelId="{C21E0F92-03DE-4A84-A152-5A2F708FCB29}" type="pres">
      <dgm:prSet presAssocID="{A2258A48-983C-4B91-8F32-E61102115874}" presName="node" presStyleLbl="node1" presStyleIdx="2" presStyleCnt="13" custScaleX="1305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1652AF-B404-4FE8-AD4A-7A9080749BF9}" type="pres">
      <dgm:prSet presAssocID="{ACFB898C-7804-4F37-A582-8F8FE7268307}" presName="Name9" presStyleLbl="parChTrans1D2" presStyleIdx="3" presStyleCnt="13"/>
      <dgm:spPr/>
      <dgm:t>
        <a:bodyPr/>
        <a:lstStyle/>
        <a:p>
          <a:endParaRPr lang="ru-RU"/>
        </a:p>
      </dgm:t>
    </dgm:pt>
    <dgm:pt modelId="{2DDFFC38-A4EA-4446-8CE8-0523D08E01A7}" type="pres">
      <dgm:prSet presAssocID="{ACFB898C-7804-4F37-A582-8F8FE7268307}" presName="connTx" presStyleLbl="parChTrans1D2" presStyleIdx="3" presStyleCnt="13"/>
      <dgm:spPr/>
      <dgm:t>
        <a:bodyPr/>
        <a:lstStyle/>
        <a:p>
          <a:endParaRPr lang="ru-RU"/>
        </a:p>
      </dgm:t>
    </dgm:pt>
    <dgm:pt modelId="{92CDF846-C363-4A02-ADFE-B89EE8907026}" type="pres">
      <dgm:prSet presAssocID="{F644645C-D536-4D1D-A161-BC7949954389}" presName="node" presStyleLbl="node1" presStyleIdx="3" presStyleCnt="13" custScaleX="1264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C5817C-4D29-483E-A088-A6FA7E6921A3}" type="pres">
      <dgm:prSet presAssocID="{9BCD11A0-8F39-499C-B9B2-A152DE5AC979}" presName="Name9" presStyleLbl="parChTrans1D2" presStyleIdx="4" presStyleCnt="13"/>
      <dgm:spPr/>
      <dgm:t>
        <a:bodyPr/>
        <a:lstStyle/>
        <a:p>
          <a:endParaRPr lang="ru-RU"/>
        </a:p>
      </dgm:t>
    </dgm:pt>
    <dgm:pt modelId="{8FFD4F3D-37B7-4691-AE23-11BFEF03222A}" type="pres">
      <dgm:prSet presAssocID="{9BCD11A0-8F39-499C-B9B2-A152DE5AC979}" presName="connTx" presStyleLbl="parChTrans1D2" presStyleIdx="4" presStyleCnt="13"/>
      <dgm:spPr/>
      <dgm:t>
        <a:bodyPr/>
        <a:lstStyle/>
        <a:p>
          <a:endParaRPr lang="ru-RU"/>
        </a:p>
      </dgm:t>
    </dgm:pt>
    <dgm:pt modelId="{44200FE9-4F5A-44F8-9136-BB86C02F619E}" type="pres">
      <dgm:prSet presAssocID="{C79210D7-FBC9-456C-878C-930F2DBD4B2D}" presName="node" presStyleLbl="node1" presStyleIdx="4" presStyleCnt="13" custScaleX="1388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25CE80-F10E-4F47-8E20-0AAB6BDBB179}" type="pres">
      <dgm:prSet presAssocID="{1BB0C2DD-F660-4955-827F-DF41A2315A84}" presName="Name9" presStyleLbl="parChTrans1D2" presStyleIdx="5" presStyleCnt="13"/>
      <dgm:spPr/>
      <dgm:t>
        <a:bodyPr/>
        <a:lstStyle/>
        <a:p>
          <a:endParaRPr lang="ru-RU"/>
        </a:p>
      </dgm:t>
    </dgm:pt>
    <dgm:pt modelId="{B9CA75F0-B528-44DC-BEF3-6630409F2D27}" type="pres">
      <dgm:prSet presAssocID="{1BB0C2DD-F660-4955-827F-DF41A2315A84}" presName="connTx" presStyleLbl="parChTrans1D2" presStyleIdx="5" presStyleCnt="13"/>
      <dgm:spPr/>
      <dgm:t>
        <a:bodyPr/>
        <a:lstStyle/>
        <a:p>
          <a:endParaRPr lang="ru-RU"/>
        </a:p>
      </dgm:t>
    </dgm:pt>
    <dgm:pt modelId="{23B24771-FAF9-48E0-92FB-0C7F6FF44529}" type="pres">
      <dgm:prSet presAssocID="{9BDFFA34-E7EF-4DD0-B980-E9ADC44DA0F1}" presName="node" presStyleLbl="node1" presStyleIdx="5" presStyleCnt="13" custScaleX="1604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ACBA42-4530-4331-BCD9-AE5C1DFCA7AD}" type="pres">
      <dgm:prSet presAssocID="{7CA37A49-0633-4FBE-A9ED-474812024922}" presName="Name9" presStyleLbl="parChTrans1D2" presStyleIdx="6" presStyleCnt="13"/>
      <dgm:spPr/>
      <dgm:t>
        <a:bodyPr/>
        <a:lstStyle/>
        <a:p>
          <a:endParaRPr lang="ru-RU"/>
        </a:p>
      </dgm:t>
    </dgm:pt>
    <dgm:pt modelId="{618E9A77-21B9-4E3B-80E2-5A56E2B9EF22}" type="pres">
      <dgm:prSet presAssocID="{7CA37A49-0633-4FBE-A9ED-474812024922}" presName="connTx" presStyleLbl="parChTrans1D2" presStyleIdx="6" presStyleCnt="13"/>
      <dgm:spPr/>
      <dgm:t>
        <a:bodyPr/>
        <a:lstStyle/>
        <a:p>
          <a:endParaRPr lang="ru-RU"/>
        </a:p>
      </dgm:t>
    </dgm:pt>
    <dgm:pt modelId="{F4856B06-3A97-4FFA-8C54-358B7D121E2A}" type="pres">
      <dgm:prSet presAssocID="{274DC52A-6C0F-4143-83B4-7F09BCAFFEA6}" presName="node" presStyleLbl="node1" presStyleIdx="6" presStyleCnt="13" custScaleX="143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49F289-60D1-4378-BF66-E88AF084ED69}" type="pres">
      <dgm:prSet presAssocID="{F8FE519A-C913-403D-9695-1603C04AD566}" presName="Name9" presStyleLbl="parChTrans1D2" presStyleIdx="7" presStyleCnt="13"/>
      <dgm:spPr/>
      <dgm:t>
        <a:bodyPr/>
        <a:lstStyle/>
        <a:p>
          <a:endParaRPr lang="ru-RU"/>
        </a:p>
      </dgm:t>
    </dgm:pt>
    <dgm:pt modelId="{1A53C4D0-9401-44B2-B8ED-9DA41833EAD7}" type="pres">
      <dgm:prSet presAssocID="{F8FE519A-C913-403D-9695-1603C04AD566}" presName="connTx" presStyleLbl="parChTrans1D2" presStyleIdx="7" presStyleCnt="13"/>
      <dgm:spPr/>
      <dgm:t>
        <a:bodyPr/>
        <a:lstStyle/>
        <a:p>
          <a:endParaRPr lang="ru-RU"/>
        </a:p>
      </dgm:t>
    </dgm:pt>
    <dgm:pt modelId="{BECDF783-09D6-4739-9291-9EA605FCC4CD}" type="pres">
      <dgm:prSet presAssocID="{8EFFF0A2-0BE3-4D86-ABAD-C6966446B771}" presName="node" presStyleLbl="node1" presStyleIdx="7" presStyleCnt="13" custScaleX="1253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F69CCA-01FB-4511-91D4-8C8825F1DB47}" type="pres">
      <dgm:prSet presAssocID="{58E24893-3DB7-4A8F-9471-254C1D56D3C8}" presName="Name9" presStyleLbl="parChTrans1D2" presStyleIdx="8" presStyleCnt="13"/>
      <dgm:spPr/>
      <dgm:t>
        <a:bodyPr/>
        <a:lstStyle/>
        <a:p>
          <a:endParaRPr lang="ru-RU"/>
        </a:p>
      </dgm:t>
    </dgm:pt>
    <dgm:pt modelId="{94195326-F046-4C0C-BDAC-57A548B3CABE}" type="pres">
      <dgm:prSet presAssocID="{58E24893-3DB7-4A8F-9471-254C1D56D3C8}" presName="connTx" presStyleLbl="parChTrans1D2" presStyleIdx="8" presStyleCnt="13"/>
      <dgm:spPr/>
      <dgm:t>
        <a:bodyPr/>
        <a:lstStyle/>
        <a:p>
          <a:endParaRPr lang="ru-RU"/>
        </a:p>
      </dgm:t>
    </dgm:pt>
    <dgm:pt modelId="{4581DD11-8E40-4C9E-B4FB-AAF7630D9578}" type="pres">
      <dgm:prSet presAssocID="{5BD78468-9261-43C3-90B9-8E28FEC0F126}" presName="node" presStyleLbl="node1" presStyleIdx="8" presStyleCnt="13" custScaleX="1549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9051A9-4BB1-498D-80D0-6C59145579AC}" type="pres">
      <dgm:prSet presAssocID="{2CA93222-B0FA-465F-B3F2-8D4092E6BD8F}" presName="Name9" presStyleLbl="parChTrans1D2" presStyleIdx="9" presStyleCnt="13"/>
      <dgm:spPr/>
      <dgm:t>
        <a:bodyPr/>
        <a:lstStyle/>
        <a:p>
          <a:endParaRPr lang="ru-RU"/>
        </a:p>
      </dgm:t>
    </dgm:pt>
    <dgm:pt modelId="{F31BE02B-B7BC-4504-8FE8-6F798EBFA8F6}" type="pres">
      <dgm:prSet presAssocID="{2CA93222-B0FA-465F-B3F2-8D4092E6BD8F}" presName="connTx" presStyleLbl="parChTrans1D2" presStyleIdx="9" presStyleCnt="13"/>
      <dgm:spPr/>
      <dgm:t>
        <a:bodyPr/>
        <a:lstStyle/>
        <a:p>
          <a:endParaRPr lang="ru-RU"/>
        </a:p>
      </dgm:t>
    </dgm:pt>
    <dgm:pt modelId="{43E42AED-9098-4C71-A1EE-2CCB7F68CA6D}" type="pres">
      <dgm:prSet presAssocID="{3D3A4FE0-D3F5-4A09-BEED-002286698F91}" presName="node" presStyleLbl="node1" presStyleIdx="9" presStyleCnt="13" custScaleX="136742" custRadScaleRad="101141" custRadScaleInc="1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F7E44C-E47B-4F3D-866F-89D6532B6767}" type="pres">
      <dgm:prSet presAssocID="{D05E127D-8471-4065-833A-7F703E8B459F}" presName="Name9" presStyleLbl="parChTrans1D2" presStyleIdx="10" presStyleCnt="13"/>
      <dgm:spPr/>
      <dgm:t>
        <a:bodyPr/>
        <a:lstStyle/>
        <a:p>
          <a:endParaRPr lang="ru-RU"/>
        </a:p>
      </dgm:t>
    </dgm:pt>
    <dgm:pt modelId="{9D8473E7-DF06-406B-949E-6F86A06B86CF}" type="pres">
      <dgm:prSet presAssocID="{D05E127D-8471-4065-833A-7F703E8B459F}" presName="connTx" presStyleLbl="parChTrans1D2" presStyleIdx="10" presStyleCnt="13"/>
      <dgm:spPr/>
      <dgm:t>
        <a:bodyPr/>
        <a:lstStyle/>
        <a:p>
          <a:endParaRPr lang="ru-RU"/>
        </a:p>
      </dgm:t>
    </dgm:pt>
    <dgm:pt modelId="{25ABCAE5-599E-4E59-8DA4-FD390EE0B57B}" type="pres">
      <dgm:prSet presAssocID="{62C8AEE6-CFDC-4C35-B3F0-5B3817F59819}" presName="node" presStyleLbl="node1" presStyleIdx="10" presStyleCnt="13" custScaleX="1410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9053A0-69F7-42EC-8C19-1C4E4A2C218F}" type="pres">
      <dgm:prSet presAssocID="{A8FAA75C-6723-41E4-A40E-ADCF417E1DE5}" presName="Name9" presStyleLbl="parChTrans1D2" presStyleIdx="11" presStyleCnt="13"/>
      <dgm:spPr/>
      <dgm:t>
        <a:bodyPr/>
        <a:lstStyle/>
        <a:p>
          <a:endParaRPr lang="ru-RU"/>
        </a:p>
      </dgm:t>
    </dgm:pt>
    <dgm:pt modelId="{564311A3-9D4F-41B3-A986-90CB4291CA9B}" type="pres">
      <dgm:prSet presAssocID="{A8FAA75C-6723-41E4-A40E-ADCF417E1DE5}" presName="connTx" presStyleLbl="parChTrans1D2" presStyleIdx="11" presStyleCnt="13"/>
      <dgm:spPr/>
      <dgm:t>
        <a:bodyPr/>
        <a:lstStyle/>
        <a:p>
          <a:endParaRPr lang="ru-RU"/>
        </a:p>
      </dgm:t>
    </dgm:pt>
    <dgm:pt modelId="{5F0226C3-8D30-4FB1-A0E9-CD22E32B903F}" type="pres">
      <dgm:prSet presAssocID="{DF4F4C51-A4EC-4C56-B583-415F4480FD0D}" presName="node" presStyleLbl="node1" presStyleIdx="11" presStyleCnt="13" custScaleX="1332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937F1D-2F3D-4A0E-9D4F-D569E8559648}" type="pres">
      <dgm:prSet presAssocID="{D01A9CFD-B191-4E63-B226-8055252E7AAF}" presName="Name9" presStyleLbl="parChTrans1D2" presStyleIdx="12" presStyleCnt="13"/>
      <dgm:spPr/>
      <dgm:t>
        <a:bodyPr/>
        <a:lstStyle/>
        <a:p>
          <a:endParaRPr lang="ru-RU"/>
        </a:p>
      </dgm:t>
    </dgm:pt>
    <dgm:pt modelId="{17686D0C-EE98-477E-9229-F5D19FA754C7}" type="pres">
      <dgm:prSet presAssocID="{D01A9CFD-B191-4E63-B226-8055252E7AAF}" presName="connTx" presStyleLbl="parChTrans1D2" presStyleIdx="12" presStyleCnt="13"/>
      <dgm:spPr/>
      <dgm:t>
        <a:bodyPr/>
        <a:lstStyle/>
        <a:p>
          <a:endParaRPr lang="ru-RU"/>
        </a:p>
      </dgm:t>
    </dgm:pt>
    <dgm:pt modelId="{9F8C2628-46BE-40AF-9789-BA72603242A0}" type="pres">
      <dgm:prSet presAssocID="{05920569-E011-4E53-AAAE-F1E85C6B8D72}" presName="node" presStyleLbl="node1" presStyleIdx="12" presStyleCnt="13" custScaleX="1362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7EBBDE2-CEE0-4754-B714-1EFA44991DD6}" type="presOf" srcId="{0AF76ECC-7711-4628-A6A4-E191A8FEE483}" destId="{A86B5EAA-B676-4AC8-A229-0A7E075B9260}" srcOrd="0" destOrd="0" presId="urn:microsoft.com/office/officeart/2005/8/layout/radial1"/>
    <dgm:cxn modelId="{D587AD71-284F-4F59-90C7-D989E0D8051E}" srcId="{CDB33D04-257D-45F0-A382-13BFB579CF83}" destId="{05920569-E011-4E53-AAAE-F1E85C6B8D72}" srcOrd="12" destOrd="0" parTransId="{D01A9CFD-B191-4E63-B226-8055252E7AAF}" sibTransId="{CECCA963-EB32-4C82-B130-0911281A7525}"/>
    <dgm:cxn modelId="{0AE4F027-0EEA-42B6-A884-658FD879BC3B}" type="presOf" srcId="{C79210D7-FBC9-456C-878C-930F2DBD4B2D}" destId="{44200FE9-4F5A-44F8-9136-BB86C02F619E}" srcOrd="0" destOrd="0" presId="urn:microsoft.com/office/officeart/2005/8/layout/radial1"/>
    <dgm:cxn modelId="{C0F7C44A-7388-44E7-8CF1-560F3A9445E3}" type="presOf" srcId="{DF4F4C51-A4EC-4C56-B583-415F4480FD0D}" destId="{5F0226C3-8D30-4FB1-A0E9-CD22E32B903F}" srcOrd="0" destOrd="0" presId="urn:microsoft.com/office/officeart/2005/8/layout/radial1"/>
    <dgm:cxn modelId="{DD30A2DA-7704-4B2B-BBA9-AD13A3D5D0C3}" type="presOf" srcId="{ACFB898C-7804-4F37-A582-8F8FE7268307}" destId="{471652AF-B404-4FE8-AD4A-7A9080749BF9}" srcOrd="0" destOrd="0" presId="urn:microsoft.com/office/officeart/2005/8/layout/radial1"/>
    <dgm:cxn modelId="{BBDD7734-174F-4737-9DB4-023A236CD9F8}" type="presOf" srcId="{2CA93222-B0FA-465F-B3F2-8D4092E6BD8F}" destId="{999051A9-4BB1-498D-80D0-6C59145579AC}" srcOrd="0" destOrd="0" presId="urn:microsoft.com/office/officeart/2005/8/layout/radial1"/>
    <dgm:cxn modelId="{D10D5C34-1383-4232-BD38-67CAF6CBBB03}" type="presOf" srcId="{D01A9CFD-B191-4E63-B226-8055252E7AAF}" destId="{17686D0C-EE98-477E-9229-F5D19FA754C7}" srcOrd="1" destOrd="0" presId="urn:microsoft.com/office/officeart/2005/8/layout/radial1"/>
    <dgm:cxn modelId="{002509DB-7C8C-4CE4-9572-3B59407FDD5F}" srcId="{CDB33D04-257D-45F0-A382-13BFB579CF83}" destId="{274DC52A-6C0F-4143-83B4-7F09BCAFFEA6}" srcOrd="6" destOrd="0" parTransId="{7CA37A49-0633-4FBE-A9ED-474812024922}" sibTransId="{934497C6-71DF-45E8-A79C-46F8AE99A286}"/>
    <dgm:cxn modelId="{A25D5AA6-6357-4F42-A4ED-C63B0672FE39}" type="presOf" srcId="{CDB33D04-257D-45F0-A382-13BFB579CF83}" destId="{561D813B-E4FC-4C34-B06A-2239D577CFF6}" srcOrd="0" destOrd="0" presId="urn:microsoft.com/office/officeart/2005/8/layout/radial1"/>
    <dgm:cxn modelId="{A75EEB33-AD3E-4826-BE6A-B3D8030A35BE}" type="presOf" srcId="{D05E127D-8471-4065-833A-7F703E8B459F}" destId="{34F7E44C-E47B-4F3D-866F-89D6532B6767}" srcOrd="0" destOrd="0" presId="urn:microsoft.com/office/officeart/2005/8/layout/radial1"/>
    <dgm:cxn modelId="{64904D6D-5135-42A3-AA9A-D92436C66908}" type="presOf" srcId="{05920569-E011-4E53-AAAE-F1E85C6B8D72}" destId="{9F8C2628-46BE-40AF-9789-BA72603242A0}" srcOrd="0" destOrd="0" presId="urn:microsoft.com/office/officeart/2005/8/layout/radial1"/>
    <dgm:cxn modelId="{5E5CD5B8-46B7-4885-BAC1-C0828B245D8F}" srcId="{CDB33D04-257D-45F0-A382-13BFB579CF83}" destId="{3D3A4FE0-D3F5-4A09-BEED-002286698F91}" srcOrd="9" destOrd="0" parTransId="{2CA93222-B0FA-465F-B3F2-8D4092E6BD8F}" sibTransId="{04EF67DD-081A-43E2-9212-D9D5BF9CD70B}"/>
    <dgm:cxn modelId="{DB801088-79EA-4B74-9315-D0274018B417}" type="presOf" srcId="{3D3A4FE0-D3F5-4A09-BEED-002286698F91}" destId="{43E42AED-9098-4C71-A1EE-2CCB7F68CA6D}" srcOrd="0" destOrd="0" presId="urn:microsoft.com/office/officeart/2005/8/layout/radial1"/>
    <dgm:cxn modelId="{A05A2D32-FE4A-43AF-B1EB-69DE84404832}" type="presOf" srcId="{0AF76ECC-7711-4628-A6A4-E191A8FEE483}" destId="{04023634-1477-42E5-91E0-E0BC20A5BAFE}" srcOrd="1" destOrd="0" presId="urn:microsoft.com/office/officeart/2005/8/layout/radial1"/>
    <dgm:cxn modelId="{EBB58852-025F-4182-9076-C9E417F840C0}" type="presOf" srcId="{2CA93222-B0FA-465F-B3F2-8D4092E6BD8F}" destId="{F31BE02B-B7BC-4504-8FE8-6F798EBFA8F6}" srcOrd="1" destOrd="0" presId="urn:microsoft.com/office/officeart/2005/8/layout/radial1"/>
    <dgm:cxn modelId="{469560C1-4110-4B88-BA1C-DAFF41EB3058}" type="presOf" srcId="{F644645C-D536-4D1D-A161-BC7949954389}" destId="{92CDF846-C363-4A02-ADFE-B89EE8907026}" srcOrd="0" destOrd="0" presId="urn:microsoft.com/office/officeart/2005/8/layout/radial1"/>
    <dgm:cxn modelId="{147ABA5A-9780-4BD6-A3BF-E4EC0B292BF1}" type="presOf" srcId="{274DC52A-6C0F-4143-83B4-7F09BCAFFEA6}" destId="{F4856B06-3A97-4FFA-8C54-358B7D121E2A}" srcOrd="0" destOrd="0" presId="urn:microsoft.com/office/officeart/2005/8/layout/radial1"/>
    <dgm:cxn modelId="{16584DA3-69A0-4734-AC61-ADB85388F8F0}" type="presOf" srcId="{58E24893-3DB7-4A8F-9471-254C1D56D3C8}" destId="{B2F69CCA-01FB-4511-91D4-8C8825F1DB47}" srcOrd="0" destOrd="0" presId="urn:microsoft.com/office/officeart/2005/8/layout/radial1"/>
    <dgm:cxn modelId="{00893DB0-B851-4249-B037-C3AEB5DD7663}" type="presOf" srcId="{F8C07644-8F0C-4F34-B887-C61ACD52C477}" destId="{3DCEF237-73B8-4F0F-889E-11ADD28B61B3}" srcOrd="0" destOrd="0" presId="urn:microsoft.com/office/officeart/2005/8/layout/radial1"/>
    <dgm:cxn modelId="{D8ACCB59-C31F-41C1-BDC5-9BA8A23391D8}" type="presOf" srcId="{9BDFFA34-E7EF-4DD0-B980-E9ADC44DA0F1}" destId="{23B24771-FAF9-48E0-92FB-0C7F6FF44529}" srcOrd="0" destOrd="0" presId="urn:microsoft.com/office/officeart/2005/8/layout/radial1"/>
    <dgm:cxn modelId="{05248097-D265-484F-AA3C-4694BEBDE566}" srcId="{CDB33D04-257D-45F0-A382-13BFB579CF83}" destId="{62C8AEE6-CFDC-4C35-B3F0-5B3817F59819}" srcOrd="10" destOrd="0" parTransId="{D05E127D-8471-4065-833A-7F703E8B459F}" sibTransId="{D0438350-A277-4FEC-A04D-76263BA4AE69}"/>
    <dgm:cxn modelId="{1B55DDA5-48C4-4C45-B740-94BC207E4F17}" srcId="{CDB33D04-257D-45F0-A382-13BFB579CF83}" destId="{DF4F4C51-A4EC-4C56-B583-415F4480FD0D}" srcOrd="11" destOrd="0" parTransId="{A8FAA75C-6723-41E4-A40E-ADCF417E1DE5}" sibTransId="{960BF41C-42A4-402E-8B4E-2A68A1A0C076}"/>
    <dgm:cxn modelId="{DD1A3916-3E3D-4A90-84EC-46BE9F04ED01}" type="presOf" srcId="{A8FAA75C-6723-41E4-A40E-ADCF417E1DE5}" destId="{564311A3-9D4F-41B3-A986-90CB4291CA9B}" srcOrd="1" destOrd="0" presId="urn:microsoft.com/office/officeart/2005/8/layout/radial1"/>
    <dgm:cxn modelId="{B73CFA37-8980-4DF9-97EE-F41BEA827C54}" type="presOf" srcId="{7CA37A49-0633-4FBE-A9ED-474812024922}" destId="{2BACBA42-4530-4331-BCD9-AE5C1DFCA7AD}" srcOrd="0" destOrd="0" presId="urn:microsoft.com/office/officeart/2005/8/layout/radial1"/>
    <dgm:cxn modelId="{0ABC43E7-7315-480B-96FC-1367F1B6AC14}" type="presOf" srcId="{9BCD11A0-8F39-499C-B9B2-A152DE5AC979}" destId="{EBC5817C-4D29-483E-A088-A6FA7E6921A3}" srcOrd="0" destOrd="0" presId="urn:microsoft.com/office/officeart/2005/8/layout/radial1"/>
    <dgm:cxn modelId="{DB73CA92-45DD-4B5D-A9A3-70FC6E36422E}" type="presOf" srcId="{852F2A23-1AF9-47B4-8F36-B9955FC76B4E}" destId="{E28B3626-9047-490E-911E-80102D137A82}" srcOrd="0" destOrd="0" presId="urn:microsoft.com/office/officeart/2005/8/layout/radial1"/>
    <dgm:cxn modelId="{A75B013E-F348-42DE-9BCB-01799B30FB7C}" type="presOf" srcId="{A2258A48-983C-4B91-8F32-E61102115874}" destId="{C21E0F92-03DE-4A84-A152-5A2F708FCB29}" srcOrd="0" destOrd="0" presId="urn:microsoft.com/office/officeart/2005/8/layout/radial1"/>
    <dgm:cxn modelId="{6E44FE0C-FC70-424A-9D94-7B29B50BA54F}" type="presOf" srcId="{4D980B97-32A7-48CB-BB37-4D26C709CBA8}" destId="{04531E69-7F9C-4910-AB48-D826B93EE190}" srcOrd="1" destOrd="0" presId="urn:microsoft.com/office/officeart/2005/8/layout/radial1"/>
    <dgm:cxn modelId="{835E9003-2377-42AE-8B42-82A4C2A454C4}" type="presOf" srcId="{62C8AEE6-CFDC-4C35-B3F0-5B3817F59819}" destId="{25ABCAE5-599E-4E59-8DA4-FD390EE0B57B}" srcOrd="0" destOrd="0" presId="urn:microsoft.com/office/officeart/2005/8/layout/radial1"/>
    <dgm:cxn modelId="{5E84D177-C445-4D33-B9E7-1532BCC3F865}" type="presOf" srcId="{D2574964-08B5-4A68-BD87-8BE581A02704}" destId="{A88B2599-7DB7-40A4-A6C9-1BBFE70E84E7}" srcOrd="0" destOrd="0" presId="urn:microsoft.com/office/officeart/2005/8/layout/radial1"/>
    <dgm:cxn modelId="{2C1745A9-F3B8-4AD0-90D0-DBA6A77B0B43}" type="presOf" srcId="{1BB0C2DD-F660-4955-827F-DF41A2315A84}" destId="{BA25CE80-F10E-4F47-8E20-0AAB6BDBB179}" srcOrd="0" destOrd="0" presId="urn:microsoft.com/office/officeart/2005/8/layout/radial1"/>
    <dgm:cxn modelId="{4E5E22C1-7781-4744-8466-C7EA7A084840}" srcId="{CDB33D04-257D-45F0-A382-13BFB579CF83}" destId="{8EFFF0A2-0BE3-4D86-ABAD-C6966446B771}" srcOrd="7" destOrd="0" parTransId="{F8FE519A-C913-403D-9695-1603C04AD566}" sibTransId="{F5A19622-0142-4854-BCF2-3C23123FAAFF}"/>
    <dgm:cxn modelId="{F16D8BD3-A14A-4CF1-BF40-646F852A4B3F}" srcId="{CDB33D04-257D-45F0-A382-13BFB579CF83}" destId="{A2258A48-983C-4B91-8F32-E61102115874}" srcOrd="2" destOrd="0" parTransId="{6F05935B-B78B-4054-8763-BD4609B9E03A}" sibTransId="{8D8766DA-D3DE-4521-8FCB-02714F535D56}"/>
    <dgm:cxn modelId="{6CE102A8-4E71-41CE-9956-3EF0C49546DB}" type="presOf" srcId="{7CA37A49-0633-4FBE-A9ED-474812024922}" destId="{618E9A77-21B9-4E3B-80E2-5A56E2B9EF22}" srcOrd="1" destOrd="0" presId="urn:microsoft.com/office/officeart/2005/8/layout/radial1"/>
    <dgm:cxn modelId="{6AEDBE03-6C23-4008-A7D3-2CCC9FF7BEAA}" type="presOf" srcId="{D01A9CFD-B191-4E63-B226-8055252E7AAF}" destId="{8A937F1D-2F3D-4A0E-9D4F-D569E8559648}" srcOrd="0" destOrd="0" presId="urn:microsoft.com/office/officeart/2005/8/layout/radial1"/>
    <dgm:cxn modelId="{208FC114-21DF-4A33-993C-3734E37A2254}" type="presOf" srcId="{A8FAA75C-6723-41E4-A40E-ADCF417E1DE5}" destId="{A29053A0-69F7-42EC-8C19-1C4E4A2C218F}" srcOrd="0" destOrd="0" presId="urn:microsoft.com/office/officeart/2005/8/layout/radial1"/>
    <dgm:cxn modelId="{465FC9CF-99B3-4BB9-8BEA-151FEDC03FDE}" type="presOf" srcId="{D05E127D-8471-4065-833A-7F703E8B459F}" destId="{9D8473E7-DF06-406B-949E-6F86A06B86CF}" srcOrd="1" destOrd="0" presId="urn:microsoft.com/office/officeart/2005/8/layout/radial1"/>
    <dgm:cxn modelId="{ACA9436D-1BD7-49A7-B3A2-2EB6842EB49B}" type="presOf" srcId="{9BCD11A0-8F39-499C-B9B2-A152DE5AC979}" destId="{8FFD4F3D-37B7-4691-AE23-11BFEF03222A}" srcOrd="1" destOrd="0" presId="urn:microsoft.com/office/officeart/2005/8/layout/radial1"/>
    <dgm:cxn modelId="{86619259-AFF8-43B7-A2B4-1784CF7A2DEE}" type="presOf" srcId="{58E24893-3DB7-4A8F-9471-254C1D56D3C8}" destId="{94195326-F046-4C0C-BDAC-57A548B3CABE}" srcOrd="1" destOrd="0" presId="urn:microsoft.com/office/officeart/2005/8/layout/radial1"/>
    <dgm:cxn modelId="{070F86F9-C2FC-4E8C-A6A3-588786212D5F}" type="presOf" srcId="{F8FE519A-C913-403D-9695-1603C04AD566}" destId="{9849F289-60D1-4378-BF66-E88AF084ED69}" srcOrd="0" destOrd="0" presId="urn:microsoft.com/office/officeart/2005/8/layout/radial1"/>
    <dgm:cxn modelId="{33A48F23-06C1-4CFE-9ADC-7D94BB39D258}" srcId="{CDB33D04-257D-45F0-A382-13BFB579CF83}" destId="{5BD78468-9261-43C3-90B9-8E28FEC0F126}" srcOrd="8" destOrd="0" parTransId="{58E24893-3DB7-4A8F-9471-254C1D56D3C8}" sibTransId="{A12CBC69-4AA6-4F00-AC66-4F3425C4ABCF}"/>
    <dgm:cxn modelId="{41D73C7C-C854-4069-AF9A-ACB944D8BEE1}" type="presOf" srcId="{1BB0C2DD-F660-4955-827F-DF41A2315A84}" destId="{B9CA75F0-B528-44DC-BEF3-6630409F2D27}" srcOrd="1" destOrd="0" presId="urn:microsoft.com/office/officeart/2005/8/layout/radial1"/>
    <dgm:cxn modelId="{F2DF1DAA-C515-4EC4-8B61-AA8FC185F124}" type="presOf" srcId="{4D980B97-32A7-48CB-BB37-4D26C709CBA8}" destId="{BA3FD1DD-B9DD-43E8-9881-A2EC0BA1EDE5}" srcOrd="0" destOrd="0" presId="urn:microsoft.com/office/officeart/2005/8/layout/radial1"/>
    <dgm:cxn modelId="{255BE0DA-EA8F-4E47-8B1F-C446B25D00E9}" srcId="{852F2A23-1AF9-47B4-8F36-B9955FC76B4E}" destId="{CDB33D04-257D-45F0-A382-13BFB579CF83}" srcOrd="0" destOrd="0" parTransId="{CF0C4B70-C1A6-4722-988A-84554D45D6C7}" sibTransId="{1DFD6847-D9EB-4C78-B457-DE3F7891A329}"/>
    <dgm:cxn modelId="{BF0AC9CE-58CD-4F58-AEF9-C5D70FBA7ECC}" srcId="{CDB33D04-257D-45F0-A382-13BFB579CF83}" destId="{C79210D7-FBC9-456C-878C-930F2DBD4B2D}" srcOrd="4" destOrd="0" parTransId="{9BCD11A0-8F39-499C-B9B2-A152DE5AC979}" sibTransId="{4B76559B-7F58-4887-930A-87B91039063C}"/>
    <dgm:cxn modelId="{DC28AD10-D09E-4DD5-B21F-B4A695100AFC}" srcId="{CDB33D04-257D-45F0-A382-13BFB579CF83}" destId="{F8C07644-8F0C-4F34-B887-C61ACD52C477}" srcOrd="0" destOrd="0" parTransId="{0AF76ECC-7711-4628-A6A4-E191A8FEE483}" sibTransId="{F0FA451E-0091-4F68-B686-4546B2DB320E}"/>
    <dgm:cxn modelId="{AC266755-12A9-48CD-A378-8EE476F24CE5}" srcId="{CDB33D04-257D-45F0-A382-13BFB579CF83}" destId="{9BDFFA34-E7EF-4DD0-B980-E9ADC44DA0F1}" srcOrd="5" destOrd="0" parTransId="{1BB0C2DD-F660-4955-827F-DF41A2315A84}" sibTransId="{908F17AC-1475-4996-ACD6-F0CF61C2DE05}"/>
    <dgm:cxn modelId="{F73EB279-E13C-480A-964D-EE7ADBCDAE00}" type="presOf" srcId="{ACFB898C-7804-4F37-A582-8F8FE7268307}" destId="{2DDFFC38-A4EA-4446-8CE8-0523D08E01A7}" srcOrd="1" destOrd="0" presId="urn:microsoft.com/office/officeart/2005/8/layout/radial1"/>
    <dgm:cxn modelId="{DDE87D55-68D4-4941-ADE5-99AD70B2B347}" srcId="{CDB33D04-257D-45F0-A382-13BFB579CF83}" destId="{F644645C-D536-4D1D-A161-BC7949954389}" srcOrd="3" destOrd="0" parTransId="{ACFB898C-7804-4F37-A582-8F8FE7268307}" sibTransId="{0DBED527-540F-4A0C-96FB-E575F2BCBFEC}"/>
    <dgm:cxn modelId="{4FBE3439-9233-4C52-AA23-06BDB0E11733}" type="presOf" srcId="{5BD78468-9261-43C3-90B9-8E28FEC0F126}" destId="{4581DD11-8E40-4C9E-B4FB-AAF7630D9578}" srcOrd="0" destOrd="0" presId="urn:microsoft.com/office/officeart/2005/8/layout/radial1"/>
    <dgm:cxn modelId="{B88AAA96-87A2-4532-ABAA-DE36782A70BA}" type="presOf" srcId="{6F05935B-B78B-4054-8763-BD4609B9E03A}" destId="{06835B40-008D-4E91-ACBB-A53FD051ACF5}" srcOrd="1" destOrd="0" presId="urn:microsoft.com/office/officeart/2005/8/layout/radial1"/>
    <dgm:cxn modelId="{D04A9B8C-1644-48BD-92FA-6831FA817296}" type="presOf" srcId="{6F05935B-B78B-4054-8763-BD4609B9E03A}" destId="{8AE74F61-53BB-418E-B8E9-04452FC66E35}" srcOrd="0" destOrd="0" presId="urn:microsoft.com/office/officeart/2005/8/layout/radial1"/>
    <dgm:cxn modelId="{49B369A0-F5E1-42BA-A746-78AC14BED66B}" type="presOf" srcId="{8EFFF0A2-0BE3-4D86-ABAD-C6966446B771}" destId="{BECDF783-09D6-4739-9291-9EA605FCC4CD}" srcOrd="0" destOrd="0" presId="urn:microsoft.com/office/officeart/2005/8/layout/radial1"/>
    <dgm:cxn modelId="{093F0AFD-B3A9-4364-AF23-9D67CAAC4B6F}" type="presOf" srcId="{F8FE519A-C913-403D-9695-1603C04AD566}" destId="{1A53C4D0-9401-44B2-B8ED-9DA41833EAD7}" srcOrd="1" destOrd="0" presId="urn:microsoft.com/office/officeart/2005/8/layout/radial1"/>
    <dgm:cxn modelId="{0DE7C619-41E7-4300-8AF1-2857656B1CCD}" srcId="{CDB33D04-257D-45F0-A382-13BFB579CF83}" destId="{D2574964-08B5-4A68-BD87-8BE581A02704}" srcOrd="1" destOrd="0" parTransId="{4D980B97-32A7-48CB-BB37-4D26C709CBA8}" sibTransId="{575EDA3F-F29A-43C2-A1C3-C2A6BB7DC366}"/>
    <dgm:cxn modelId="{7751C910-3064-43E5-B37E-E4A0A4379E76}" type="presParOf" srcId="{E28B3626-9047-490E-911E-80102D137A82}" destId="{561D813B-E4FC-4C34-B06A-2239D577CFF6}" srcOrd="0" destOrd="0" presId="urn:microsoft.com/office/officeart/2005/8/layout/radial1"/>
    <dgm:cxn modelId="{94931EDE-3D45-4A1F-96B1-26318316CC5C}" type="presParOf" srcId="{E28B3626-9047-490E-911E-80102D137A82}" destId="{A86B5EAA-B676-4AC8-A229-0A7E075B9260}" srcOrd="1" destOrd="0" presId="urn:microsoft.com/office/officeart/2005/8/layout/radial1"/>
    <dgm:cxn modelId="{15F76F89-8FC0-4941-837B-55E0361D7128}" type="presParOf" srcId="{A86B5EAA-B676-4AC8-A229-0A7E075B9260}" destId="{04023634-1477-42E5-91E0-E0BC20A5BAFE}" srcOrd="0" destOrd="0" presId="urn:microsoft.com/office/officeart/2005/8/layout/radial1"/>
    <dgm:cxn modelId="{1E884524-746E-4A88-8B0A-9998DDA94613}" type="presParOf" srcId="{E28B3626-9047-490E-911E-80102D137A82}" destId="{3DCEF237-73B8-4F0F-889E-11ADD28B61B3}" srcOrd="2" destOrd="0" presId="urn:microsoft.com/office/officeart/2005/8/layout/radial1"/>
    <dgm:cxn modelId="{36EB060F-BD65-41B7-8B7B-B1696B3C5DFB}" type="presParOf" srcId="{E28B3626-9047-490E-911E-80102D137A82}" destId="{BA3FD1DD-B9DD-43E8-9881-A2EC0BA1EDE5}" srcOrd="3" destOrd="0" presId="urn:microsoft.com/office/officeart/2005/8/layout/radial1"/>
    <dgm:cxn modelId="{8414EF1E-3748-447A-8DA9-13ED908A7D71}" type="presParOf" srcId="{BA3FD1DD-B9DD-43E8-9881-A2EC0BA1EDE5}" destId="{04531E69-7F9C-4910-AB48-D826B93EE190}" srcOrd="0" destOrd="0" presId="urn:microsoft.com/office/officeart/2005/8/layout/radial1"/>
    <dgm:cxn modelId="{D07A97A5-9DD6-4E2A-AD10-B36A0498FE24}" type="presParOf" srcId="{E28B3626-9047-490E-911E-80102D137A82}" destId="{A88B2599-7DB7-40A4-A6C9-1BBFE70E84E7}" srcOrd="4" destOrd="0" presId="urn:microsoft.com/office/officeart/2005/8/layout/radial1"/>
    <dgm:cxn modelId="{1CA086BB-9159-480D-91E2-F4BF3EF2CB0B}" type="presParOf" srcId="{E28B3626-9047-490E-911E-80102D137A82}" destId="{8AE74F61-53BB-418E-B8E9-04452FC66E35}" srcOrd="5" destOrd="0" presId="urn:microsoft.com/office/officeart/2005/8/layout/radial1"/>
    <dgm:cxn modelId="{16A1B6F4-0C4B-4A88-AE2D-73A1AD9631A2}" type="presParOf" srcId="{8AE74F61-53BB-418E-B8E9-04452FC66E35}" destId="{06835B40-008D-4E91-ACBB-A53FD051ACF5}" srcOrd="0" destOrd="0" presId="urn:microsoft.com/office/officeart/2005/8/layout/radial1"/>
    <dgm:cxn modelId="{9DBF5848-46D5-4DFF-AE36-881D3F8D851E}" type="presParOf" srcId="{E28B3626-9047-490E-911E-80102D137A82}" destId="{C21E0F92-03DE-4A84-A152-5A2F708FCB29}" srcOrd="6" destOrd="0" presId="urn:microsoft.com/office/officeart/2005/8/layout/radial1"/>
    <dgm:cxn modelId="{812777F8-9660-4F1F-B05E-657872CD4779}" type="presParOf" srcId="{E28B3626-9047-490E-911E-80102D137A82}" destId="{471652AF-B404-4FE8-AD4A-7A9080749BF9}" srcOrd="7" destOrd="0" presId="urn:microsoft.com/office/officeart/2005/8/layout/radial1"/>
    <dgm:cxn modelId="{85D43379-19EC-4AD9-A18F-C7CE9ADFB9D9}" type="presParOf" srcId="{471652AF-B404-4FE8-AD4A-7A9080749BF9}" destId="{2DDFFC38-A4EA-4446-8CE8-0523D08E01A7}" srcOrd="0" destOrd="0" presId="urn:microsoft.com/office/officeart/2005/8/layout/radial1"/>
    <dgm:cxn modelId="{376321CA-9381-4152-BA8C-A4132B7421D9}" type="presParOf" srcId="{E28B3626-9047-490E-911E-80102D137A82}" destId="{92CDF846-C363-4A02-ADFE-B89EE8907026}" srcOrd="8" destOrd="0" presId="urn:microsoft.com/office/officeart/2005/8/layout/radial1"/>
    <dgm:cxn modelId="{C25D7132-C319-45BF-B310-19740C66DA5B}" type="presParOf" srcId="{E28B3626-9047-490E-911E-80102D137A82}" destId="{EBC5817C-4D29-483E-A088-A6FA7E6921A3}" srcOrd="9" destOrd="0" presId="urn:microsoft.com/office/officeart/2005/8/layout/radial1"/>
    <dgm:cxn modelId="{C318F6B8-F7FB-4FFE-A812-711B4F9F739C}" type="presParOf" srcId="{EBC5817C-4D29-483E-A088-A6FA7E6921A3}" destId="{8FFD4F3D-37B7-4691-AE23-11BFEF03222A}" srcOrd="0" destOrd="0" presId="urn:microsoft.com/office/officeart/2005/8/layout/radial1"/>
    <dgm:cxn modelId="{CEB4928E-12E3-4E64-BA6D-744657F55386}" type="presParOf" srcId="{E28B3626-9047-490E-911E-80102D137A82}" destId="{44200FE9-4F5A-44F8-9136-BB86C02F619E}" srcOrd="10" destOrd="0" presId="urn:microsoft.com/office/officeart/2005/8/layout/radial1"/>
    <dgm:cxn modelId="{2773BE08-F0D9-453A-88B9-8E5E51F03470}" type="presParOf" srcId="{E28B3626-9047-490E-911E-80102D137A82}" destId="{BA25CE80-F10E-4F47-8E20-0AAB6BDBB179}" srcOrd="11" destOrd="0" presId="urn:microsoft.com/office/officeart/2005/8/layout/radial1"/>
    <dgm:cxn modelId="{A642902C-D9EF-4C7D-A590-8F75558D3BED}" type="presParOf" srcId="{BA25CE80-F10E-4F47-8E20-0AAB6BDBB179}" destId="{B9CA75F0-B528-44DC-BEF3-6630409F2D27}" srcOrd="0" destOrd="0" presId="urn:microsoft.com/office/officeart/2005/8/layout/radial1"/>
    <dgm:cxn modelId="{F4F98714-C648-4F7F-9BD9-61C31F47C943}" type="presParOf" srcId="{E28B3626-9047-490E-911E-80102D137A82}" destId="{23B24771-FAF9-48E0-92FB-0C7F6FF44529}" srcOrd="12" destOrd="0" presId="urn:microsoft.com/office/officeart/2005/8/layout/radial1"/>
    <dgm:cxn modelId="{894E4267-F228-4D93-96B1-59B9F5A13B7F}" type="presParOf" srcId="{E28B3626-9047-490E-911E-80102D137A82}" destId="{2BACBA42-4530-4331-BCD9-AE5C1DFCA7AD}" srcOrd="13" destOrd="0" presId="urn:microsoft.com/office/officeart/2005/8/layout/radial1"/>
    <dgm:cxn modelId="{96205D8D-FBAB-4A71-806C-128B4A242028}" type="presParOf" srcId="{2BACBA42-4530-4331-BCD9-AE5C1DFCA7AD}" destId="{618E9A77-21B9-4E3B-80E2-5A56E2B9EF22}" srcOrd="0" destOrd="0" presId="urn:microsoft.com/office/officeart/2005/8/layout/radial1"/>
    <dgm:cxn modelId="{2079415B-41E3-4E65-A600-B0D3D27E9BC0}" type="presParOf" srcId="{E28B3626-9047-490E-911E-80102D137A82}" destId="{F4856B06-3A97-4FFA-8C54-358B7D121E2A}" srcOrd="14" destOrd="0" presId="urn:microsoft.com/office/officeart/2005/8/layout/radial1"/>
    <dgm:cxn modelId="{2A13E1DF-B977-4278-BA1F-063E1FD85F33}" type="presParOf" srcId="{E28B3626-9047-490E-911E-80102D137A82}" destId="{9849F289-60D1-4378-BF66-E88AF084ED69}" srcOrd="15" destOrd="0" presId="urn:microsoft.com/office/officeart/2005/8/layout/radial1"/>
    <dgm:cxn modelId="{6CB8B389-2121-47D5-A14C-D0C05DA83F2D}" type="presParOf" srcId="{9849F289-60D1-4378-BF66-E88AF084ED69}" destId="{1A53C4D0-9401-44B2-B8ED-9DA41833EAD7}" srcOrd="0" destOrd="0" presId="urn:microsoft.com/office/officeart/2005/8/layout/radial1"/>
    <dgm:cxn modelId="{CE59A3C5-A657-414F-B04C-4BCA4AD282A4}" type="presParOf" srcId="{E28B3626-9047-490E-911E-80102D137A82}" destId="{BECDF783-09D6-4739-9291-9EA605FCC4CD}" srcOrd="16" destOrd="0" presId="urn:microsoft.com/office/officeart/2005/8/layout/radial1"/>
    <dgm:cxn modelId="{94BABE25-4C04-4A55-8F8B-C02B40B55B48}" type="presParOf" srcId="{E28B3626-9047-490E-911E-80102D137A82}" destId="{B2F69CCA-01FB-4511-91D4-8C8825F1DB47}" srcOrd="17" destOrd="0" presId="urn:microsoft.com/office/officeart/2005/8/layout/radial1"/>
    <dgm:cxn modelId="{9C557FFA-F5D9-437A-B47B-F1E9AB3FC15D}" type="presParOf" srcId="{B2F69CCA-01FB-4511-91D4-8C8825F1DB47}" destId="{94195326-F046-4C0C-BDAC-57A548B3CABE}" srcOrd="0" destOrd="0" presId="urn:microsoft.com/office/officeart/2005/8/layout/radial1"/>
    <dgm:cxn modelId="{170B2BF0-0671-4F47-9BCE-B63F5D0ECBAE}" type="presParOf" srcId="{E28B3626-9047-490E-911E-80102D137A82}" destId="{4581DD11-8E40-4C9E-B4FB-AAF7630D9578}" srcOrd="18" destOrd="0" presId="urn:microsoft.com/office/officeart/2005/8/layout/radial1"/>
    <dgm:cxn modelId="{679C7270-4B3F-4082-A322-9EB89AB1A99F}" type="presParOf" srcId="{E28B3626-9047-490E-911E-80102D137A82}" destId="{999051A9-4BB1-498D-80D0-6C59145579AC}" srcOrd="19" destOrd="0" presId="urn:microsoft.com/office/officeart/2005/8/layout/radial1"/>
    <dgm:cxn modelId="{657B9803-0F31-4375-B6A9-2089BB610281}" type="presParOf" srcId="{999051A9-4BB1-498D-80D0-6C59145579AC}" destId="{F31BE02B-B7BC-4504-8FE8-6F798EBFA8F6}" srcOrd="0" destOrd="0" presId="urn:microsoft.com/office/officeart/2005/8/layout/radial1"/>
    <dgm:cxn modelId="{041B89CC-CF5E-478F-B2FB-A5E9407B0FD1}" type="presParOf" srcId="{E28B3626-9047-490E-911E-80102D137A82}" destId="{43E42AED-9098-4C71-A1EE-2CCB7F68CA6D}" srcOrd="20" destOrd="0" presId="urn:microsoft.com/office/officeart/2005/8/layout/radial1"/>
    <dgm:cxn modelId="{81EC5D40-62D6-4DCD-8D15-FAE5926FBA5B}" type="presParOf" srcId="{E28B3626-9047-490E-911E-80102D137A82}" destId="{34F7E44C-E47B-4F3D-866F-89D6532B6767}" srcOrd="21" destOrd="0" presId="urn:microsoft.com/office/officeart/2005/8/layout/radial1"/>
    <dgm:cxn modelId="{4298E30D-2478-4032-B32F-2E114524AE90}" type="presParOf" srcId="{34F7E44C-E47B-4F3D-866F-89D6532B6767}" destId="{9D8473E7-DF06-406B-949E-6F86A06B86CF}" srcOrd="0" destOrd="0" presId="urn:microsoft.com/office/officeart/2005/8/layout/radial1"/>
    <dgm:cxn modelId="{5D1B9A49-E9DB-4687-B2C0-59B46156FA0D}" type="presParOf" srcId="{E28B3626-9047-490E-911E-80102D137A82}" destId="{25ABCAE5-599E-4E59-8DA4-FD390EE0B57B}" srcOrd="22" destOrd="0" presId="urn:microsoft.com/office/officeart/2005/8/layout/radial1"/>
    <dgm:cxn modelId="{5BA8C106-6AAA-45E5-AD97-44706DB88BC7}" type="presParOf" srcId="{E28B3626-9047-490E-911E-80102D137A82}" destId="{A29053A0-69F7-42EC-8C19-1C4E4A2C218F}" srcOrd="23" destOrd="0" presId="urn:microsoft.com/office/officeart/2005/8/layout/radial1"/>
    <dgm:cxn modelId="{3EC781D1-76DE-4C48-A469-5CDD798E5610}" type="presParOf" srcId="{A29053A0-69F7-42EC-8C19-1C4E4A2C218F}" destId="{564311A3-9D4F-41B3-A986-90CB4291CA9B}" srcOrd="0" destOrd="0" presId="urn:microsoft.com/office/officeart/2005/8/layout/radial1"/>
    <dgm:cxn modelId="{4D5E3EC1-9B64-4415-8817-2D71241DB8DA}" type="presParOf" srcId="{E28B3626-9047-490E-911E-80102D137A82}" destId="{5F0226C3-8D30-4FB1-A0E9-CD22E32B903F}" srcOrd="24" destOrd="0" presId="urn:microsoft.com/office/officeart/2005/8/layout/radial1"/>
    <dgm:cxn modelId="{D2CF1297-BAA6-48BC-AEE1-2A654EFF87F9}" type="presParOf" srcId="{E28B3626-9047-490E-911E-80102D137A82}" destId="{8A937F1D-2F3D-4A0E-9D4F-D569E8559648}" srcOrd="25" destOrd="0" presId="urn:microsoft.com/office/officeart/2005/8/layout/radial1"/>
    <dgm:cxn modelId="{4C74B00D-55B6-410B-81B9-0FC711F17B73}" type="presParOf" srcId="{8A937F1D-2F3D-4A0E-9D4F-D569E8559648}" destId="{17686D0C-EE98-477E-9229-F5D19FA754C7}" srcOrd="0" destOrd="0" presId="urn:microsoft.com/office/officeart/2005/8/layout/radial1"/>
    <dgm:cxn modelId="{891F0530-68AA-4F30-B531-4BA293FCB139}" type="presParOf" srcId="{E28B3626-9047-490E-911E-80102D137A82}" destId="{9F8C2628-46BE-40AF-9789-BA72603242A0}" srcOrd="2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1D813B-E4FC-4C34-B06A-2239D577CFF6}">
      <dsp:nvSpPr>
        <dsp:cNvPr id="0" name=""/>
        <dsp:cNvSpPr/>
      </dsp:nvSpPr>
      <dsp:spPr>
        <a:xfrm>
          <a:off x="2224876" y="2323149"/>
          <a:ext cx="2444164" cy="1645797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>
              <a:solidFill>
                <a:sysClr val="windowText" lastClr="000000"/>
              </a:solidFill>
            </a:rPr>
            <a:t>Взаимодействие с социумом</a:t>
          </a:r>
        </a:p>
      </dsp:txBody>
      <dsp:txXfrm>
        <a:off x="2582816" y="2564170"/>
        <a:ext cx="1728284" cy="1163755"/>
      </dsp:txXfrm>
    </dsp:sp>
    <dsp:sp modelId="{A86B5EAA-B676-4AC8-A229-0A7E075B9260}">
      <dsp:nvSpPr>
        <dsp:cNvPr id="0" name=""/>
        <dsp:cNvSpPr/>
      </dsp:nvSpPr>
      <dsp:spPr>
        <a:xfrm rot="16200000">
          <a:off x="2782991" y="1646406"/>
          <a:ext cx="1327934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327934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13760" y="1625983"/>
        <a:ext cx="66396" cy="66396"/>
      </dsp:txXfrm>
    </dsp:sp>
    <dsp:sp modelId="{3DCEF237-73B8-4F0F-889E-11ADD28B61B3}">
      <dsp:nvSpPr>
        <dsp:cNvPr id="0" name=""/>
        <dsp:cNvSpPr/>
      </dsp:nvSpPr>
      <dsp:spPr>
        <a:xfrm>
          <a:off x="2825968" y="26688"/>
          <a:ext cx="1241980" cy="96852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городские СМИ</a:t>
          </a:r>
        </a:p>
      </dsp:txBody>
      <dsp:txXfrm>
        <a:off x="3007852" y="168525"/>
        <a:ext cx="878212" cy="684852"/>
      </dsp:txXfrm>
    </dsp:sp>
    <dsp:sp modelId="{BA3FD1DD-B9DD-43E8-9881-A2EC0BA1EDE5}">
      <dsp:nvSpPr>
        <dsp:cNvPr id="0" name=""/>
        <dsp:cNvSpPr/>
      </dsp:nvSpPr>
      <dsp:spPr>
        <a:xfrm rot="17861538">
          <a:off x="3519564" y="1803898"/>
          <a:ext cx="1250207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250207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113413" y="1785418"/>
        <a:ext cx="62510" cy="62510"/>
      </dsp:txXfrm>
    </dsp:sp>
    <dsp:sp modelId="{A88B2599-7DB7-40A4-A6C9-1BBFE70E84E7}">
      <dsp:nvSpPr>
        <dsp:cNvPr id="0" name=""/>
        <dsp:cNvSpPr/>
      </dsp:nvSpPr>
      <dsp:spPr>
        <a:xfrm>
          <a:off x="4028249" y="328522"/>
          <a:ext cx="1286600" cy="968526"/>
        </a:xfrm>
        <a:prstGeom prst="ellipse">
          <a:avLst/>
        </a:prstGeom>
        <a:gradFill rotWithShape="0">
          <a:gsLst>
            <a:gs pos="0">
              <a:schemeClr val="accent3">
                <a:hueOff val="937522"/>
                <a:satOff val="-1407"/>
                <a:lumOff val="-229"/>
                <a:alphaOff val="0"/>
                <a:shade val="51000"/>
                <a:satMod val="130000"/>
              </a:schemeClr>
            </a:gs>
            <a:gs pos="80000">
              <a:schemeClr val="accent3">
                <a:hueOff val="937522"/>
                <a:satOff val="-1407"/>
                <a:lumOff val="-229"/>
                <a:alphaOff val="0"/>
                <a:shade val="93000"/>
                <a:satMod val="130000"/>
              </a:schemeClr>
            </a:gs>
            <a:gs pos="100000">
              <a:schemeClr val="accent3">
                <a:hueOff val="937522"/>
                <a:satOff val="-1407"/>
                <a:lumOff val="-22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ГИБДД, КДН, ОДН</a:t>
          </a:r>
        </a:p>
      </dsp:txBody>
      <dsp:txXfrm>
        <a:off x="4216667" y="470359"/>
        <a:ext cx="909764" cy="684852"/>
      </dsp:txXfrm>
    </dsp:sp>
    <dsp:sp modelId="{8AE74F61-53BB-418E-B8E9-04452FC66E35}">
      <dsp:nvSpPr>
        <dsp:cNvPr id="0" name=""/>
        <dsp:cNvSpPr/>
      </dsp:nvSpPr>
      <dsp:spPr>
        <a:xfrm rot="19523077">
          <a:off x="4209382" y="2252368"/>
          <a:ext cx="102757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02757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697480" y="2239454"/>
        <a:ext cx="51378" cy="51378"/>
      </dsp:txXfrm>
    </dsp:sp>
    <dsp:sp modelId="{C21E0F92-03DE-4A84-A152-5A2F708FCB29}">
      <dsp:nvSpPr>
        <dsp:cNvPr id="0" name=""/>
        <dsp:cNvSpPr/>
      </dsp:nvSpPr>
      <dsp:spPr>
        <a:xfrm>
          <a:off x="4983540" y="1164879"/>
          <a:ext cx="1264120" cy="968526"/>
        </a:xfrm>
        <a:prstGeom prst="ellipse">
          <a:avLst/>
        </a:prstGeom>
        <a:gradFill rotWithShape="0">
          <a:gsLst>
            <a:gs pos="0">
              <a:schemeClr val="accent3">
                <a:hueOff val="1875044"/>
                <a:satOff val="-2813"/>
                <a:lumOff val="-458"/>
                <a:alphaOff val="0"/>
                <a:shade val="51000"/>
                <a:satMod val="130000"/>
              </a:schemeClr>
            </a:gs>
            <a:gs pos="80000">
              <a:schemeClr val="accent3">
                <a:hueOff val="1875044"/>
                <a:satOff val="-2813"/>
                <a:lumOff val="-458"/>
                <a:alphaOff val="0"/>
                <a:shade val="93000"/>
                <a:satMod val="130000"/>
              </a:schemeClr>
            </a:gs>
            <a:gs pos="100000">
              <a:schemeClr val="accent3">
                <a:hueOff val="1875044"/>
                <a:satOff val="-2813"/>
                <a:lumOff val="-45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Площадки по месту жительства</a:t>
          </a:r>
        </a:p>
      </dsp:txBody>
      <dsp:txXfrm>
        <a:off x="5168666" y="1306716"/>
        <a:ext cx="893868" cy="684852"/>
      </dsp:txXfrm>
    </dsp:sp>
    <dsp:sp modelId="{471652AF-B404-4FE8-AD4A-7A9080749BF9}">
      <dsp:nvSpPr>
        <dsp:cNvPr id="0" name=""/>
        <dsp:cNvSpPr/>
      </dsp:nvSpPr>
      <dsp:spPr>
        <a:xfrm rot="21184615">
          <a:off x="4646677" y="2938193"/>
          <a:ext cx="813798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813798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033231" y="2930624"/>
        <a:ext cx="40689" cy="40689"/>
      </dsp:txXfrm>
    </dsp:sp>
    <dsp:sp modelId="{92CDF846-C363-4A02-ADFE-B89EE8907026}">
      <dsp:nvSpPr>
        <dsp:cNvPr id="0" name=""/>
        <dsp:cNvSpPr/>
      </dsp:nvSpPr>
      <dsp:spPr>
        <a:xfrm>
          <a:off x="5450414" y="2344158"/>
          <a:ext cx="1224856" cy="968526"/>
        </a:xfrm>
        <a:prstGeom prst="ellipse">
          <a:avLst/>
        </a:prstGeom>
        <a:gradFill rotWithShape="0">
          <a:gsLst>
            <a:gs pos="0">
              <a:schemeClr val="accent3">
                <a:hueOff val="2812566"/>
                <a:satOff val="-4220"/>
                <a:lumOff val="-686"/>
                <a:alphaOff val="0"/>
                <a:shade val="51000"/>
                <a:satMod val="130000"/>
              </a:schemeClr>
            </a:gs>
            <a:gs pos="80000">
              <a:schemeClr val="accent3">
                <a:hueOff val="2812566"/>
                <a:satOff val="-4220"/>
                <a:lumOff val="-686"/>
                <a:alphaOff val="0"/>
                <a:shade val="93000"/>
                <a:satMod val="130000"/>
              </a:schemeClr>
            </a:gs>
            <a:gs pos="100000">
              <a:schemeClr val="accent3">
                <a:hueOff val="2812566"/>
                <a:satOff val="-4220"/>
                <a:lumOff val="-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ДЮСШ "Трудовые резервы", бассейн</a:t>
          </a:r>
        </a:p>
      </dsp:txBody>
      <dsp:txXfrm>
        <a:off x="5629790" y="2485995"/>
        <a:ext cx="866104" cy="684852"/>
      </dsp:txXfrm>
    </dsp:sp>
    <dsp:sp modelId="{EBC5817C-4D29-483E-A088-A6FA7E6921A3}">
      <dsp:nvSpPr>
        <dsp:cNvPr id="0" name=""/>
        <dsp:cNvSpPr/>
      </dsp:nvSpPr>
      <dsp:spPr>
        <a:xfrm rot="1246154">
          <a:off x="4483826" y="3689568"/>
          <a:ext cx="859925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859925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892291" y="3680845"/>
        <a:ext cx="42996" cy="42996"/>
      </dsp:txXfrm>
    </dsp:sp>
    <dsp:sp modelId="{44200FE9-4F5A-44F8-9136-BB86C02F619E}">
      <dsp:nvSpPr>
        <dsp:cNvPr id="0" name=""/>
        <dsp:cNvSpPr/>
      </dsp:nvSpPr>
      <dsp:spPr>
        <a:xfrm>
          <a:off x="5238339" y="3596202"/>
          <a:ext cx="1344954" cy="968526"/>
        </a:xfrm>
        <a:prstGeom prst="ellipse">
          <a:avLst/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shade val="51000"/>
                <a:satMod val="130000"/>
              </a:schemeClr>
            </a:gs>
            <a:gs pos="80000">
              <a:schemeClr val="accent3">
                <a:hueOff val="3750088"/>
                <a:satOff val="-5627"/>
                <a:lumOff val="-915"/>
                <a:alphaOff val="0"/>
                <a:shade val="93000"/>
                <a:satMod val="13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МЧС,  ОПН №2</a:t>
          </a:r>
        </a:p>
      </dsp:txBody>
      <dsp:txXfrm>
        <a:off x="5435303" y="3738039"/>
        <a:ext cx="951026" cy="684852"/>
      </dsp:txXfrm>
    </dsp:sp>
    <dsp:sp modelId="{BA25CE80-F10E-4F47-8E20-0AAB6BDBB179}">
      <dsp:nvSpPr>
        <dsp:cNvPr id="0" name=""/>
        <dsp:cNvSpPr/>
      </dsp:nvSpPr>
      <dsp:spPr>
        <a:xfrm rot="2907692">
          <a:off x="3883628" y="4260845"/>
          <a:ext cx="1124544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124544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417787" y="4245506"/>
        <a:ext cx="56227" cy="56227"/>
      </dsp:txXfrm>
    </dsp:sp>
    <dsp:sp modelId="{23B24771-FAF9-48E0-92FB-0C7F6FF44529}">
      <dsp:nvSpPr>
        <dsp:cNvPr id="0" name=""/>
        <dsp:cNvSpPr/>
      </dsp:nvSpPr>
      <dsp:spPr>
        <a:xfrm>
          <a:off x="4417156" y="4634182"/>
          <a:ext cx="1554388" cy="968526"/>
        </a:xfrm>
        <a:prstGeom prst="ellipse">
          <a:avLst/>
        </a:prstGeom>
        <a:gradFill rotWithShape="0">
          <a:gsLst>
            <a:gs pos="0">
              <a:schemeClr val="accent3">
                <a:hueOff val="4687610"/>
                <a:satOff val="-7033"/>
                <a:lumOff val="-1144"/>
                <a:alphaOff val="0"/>
                <a:shade val="51000"/>
                <a:satMod val="130000"/>
              </a:schemeClr>
            </a:gs>
            <a:gs pos="80000">
              <a:schemeClr val="accent3">
                <a:hueOff val="4687610"/>
                <a:satOff val="-7033"/>
                <a:lumOff val="-1144"/>
                <a:alphaOff val="0"/>
                <a:shade val="93000"/>
                <a:satMod val="130000"/>
              </a:schemeClr>
            </a:gs>
            <a:gs pos="100000">
              <a:schemeClr val="accent3">
                <a:hueOff val="4687610"/>
                <a:satOff val="-7033"/>
                <a:lumOff val="-114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Городские детские поликлинники</a:t>
          </a:r>
        </a:p>
      </dsp:txBody>
      <dsp:txXfrm>
        <a:off x="4644791" y="4776019"/>
        <a:ext cx="1099118" cy="684852"/>
      </dsp:txXfrm>
    </dsp:sp>
    <dsp:sp modelId="{2BACBA42-4530-4331-BCD9-AE5C1DFCA7AD}">
      <dsp:nvSpPr>
        <dsp:cNvPr id="0" name=""/>
        <dsp:cNvSpPr/>
      </dsp:nvSpPr>
      <dsp:spPr>
        <a:xfrm rot="4569231">
          <a:off x="3149787" y="4579773"/>
          <a:ext cx="1307402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307402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70804" y="4559863"/>
        <a:ext cx="65370" cy="65370"/>
      </dsp:txXfrm>
    </dsp:sp>
    <dsp:sp modelId="{F4856B06-3A97-4FFA-8C54-358B7D121E2A}">
      <dsp:nvSpPr>
        <dsp:cNvPr id="0" name=""/>
        <dsp:cNvSpPr/>
      </dsp:nvSpPr>
      <dsp:spPr>
        <a:xfrm>
          <a:off x="3380375" y="5220310"/>
          <a:ext cx="1394407" cy="968526"/>
        </a:xfrm>
        <a:prstGeom prst="ellipse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городской музей "Заповедник"</a:t>
          </a:r>
        </a:p>
      </dsp:txBody>
      <dsp:txXfrm>
        <a:off x="3584581" y="5362147"/>
        <a:ext cx="985995" cy="684852"/>
      </dsp:txXfrm>
    </dsp:sp>
    <dsp:sp modelId="{9849F289-60D1-4378-BF66-E88AF084ED69}">
      <dsp:nvSpPr>
        <dsp:cNvPr id="0" name=""/>
        <dsp:cNvSpPr/>
      </dsp:nvSpPr>
      <dsp:spPr>
        <a:xfrm rot="6230769">
          <a:off x="2435349" y="4580852"/>
          <a:ext cx="1309626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309626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057421" y="4560887"/>
        <a:ext cx="65481" cy="65481"/>
      </dsp:txXfrm>
    </dsp:sp>
    <dsp:sp modelId="{BECDF783-09D6-4739-9291-9EA605FCC4CD}">
      <dsp:nvSpPr>
        <dsp:cNvPr id="0" name=""/>
        <dsp:cNvSpPr/>
      </dsp:nvSpPr>
      <dsp:spPr>
        <a:xfrm>
          <a:off x="2209460" y="5220310"/>
          <a:ext cx="1213757" cy="968526"/>
        </a:xfrm>
        <a:prstGeom prst="ellipse">
          <a:avLst/>
        </a:prstGeom>
        <a:gradFill rotWithShape="0">
          <a:gsLst>
            <a:gs pos="0">
              <a:schemeClr val="accent3">
                <a:hueOff val="6562654"/>
                <a:satOff val="-9847"/>
                <a:lumOff val="-1601"/>
                <a:alphaOff val="0"/>
                <a:shade val="51000"/>
                <a:satMod val="130000"/>
              </a:schemeClr>
            </a:gs>
            <a:gs pos="80000">
              <a:schemeClr val="accent3">
                <a:hueOff val="6562654"/>
                <a:satOff val="-9847"/>
                <a:lumOff val="-1601"/>
                <a:alphaOff val="0"/>
                <a:shade val="93000"/>
                <a:satMod val="130000"/>
              </a:schemeClr>
            </a:gs>
            <a:gs pos="100000">
              <a:schemeClr val="accent3">
                <a:hueOff val="6562654"/>
                <a:satOff val="-9847"/>
                <a:lumOff val="-160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Кинотеатр "Россия"</a:t>
          </a:r>
        </a:p>
      </dsp:txBody>
      <dsp:txXfrm>
        <a:off x="2387211" y="5362147"/>
        <a:ext cx="858255" cy="684852"/>
      </dsp:txXfrm>
    </dsp:sp>
    <dsp:sp modelId="{B2F69CCA-01FB-4511-91D4-8C8825F1DB47}">
      <dsp:nvSpPr>
        <dsp:cNvPr id="0" name=""/>
        <dsp:cNvSpPr/>
      </dsp:nvSpPr>
      <dsp:spPr>
        <a:xfrm rot="7892308">
          <a:off x="1881796" y="4262622"/>
          <a:ext cx="112929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12929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18210" y="4247165"/>
        <a:ext cx="56464" cy="56464"/>
      </dsp:txXfrm>
    </dsp:sp>
    <dsp:sp modelId="{4581DD11-8E40-4C9E-B4FB-AAF7630D9578}">
      <dsp:nvSpPr>
        <dsp:cNvPr id="0" name=""/>
        <dsp:cNvSpPr/>
      </dsp:nvSpPr>
      <dsp:spPr>
        <a:xfrm>
          <a:off x="949171" y="4634182"/>
          <a:ext cx="1500790" cy="968526"/>
        </a:xfrm>
        <a:prstGeom prst="ellipse">
          <a:avLst/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shade val="51000"/>
                <a:satMod val="130000"/>
              </a:schemeClr>
            </a:gs>
            <a:gs pos="80000">
              <a:schemeClr val="accent3">
                <a:hueOff val="7500176"/>
                <a:satOff val="-11253"/>
                <a:lumOff val="-1830"/>
                <a:alphaOff val="0"/>
                <a:shade val="93000"/>
                <a:satMod val="13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Библиотека "Комарова", "Цветаевой"</a:t>
          </a:r>
        </a:p>
      </dsp:txBody>
      <dsp:txXfrm>
        <a:off x="1168957" y="4776019"/>
        <a:ext cx="1061218" cy="684852"/>
      </dsp:txXfrm>
    </dsp:sp>
    <dsp:sp modelId="{999051A9-4BB1-498D-80D0-6C59145579AC}">
      <dsp:nvSpPr>
        <dsp:cNvPr id="0" name=""/>
        <dsp:cNvSpPr/>
      </dsp:nvSpPr>
      <dsp:spPr>
        <a:xfrm rot="9555425">
          <a:off x="1513487" y="3695593"/>
          <a:ext cx="89739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89739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39749" y="3685934"/>
        <a:ext cx="44869" cy="44869"/>
      </dsp:txXfrm>
    </dsp:sp>
    <dsp:sp modelId="{43E42AED-9098-4C71-A1EE-2CCB7F68CA6D}">
      <dsp:nvSpPr>
        <dsp:cNvPr id="0" name=""/>
        <dsp:cNvSpPr/>
      </dsp:nvSpPr>
      <dsp:spPr>
        <a:xfrm>
          <a:off x="292363" y="3605720"/>
          <a:ext cx="1324382" cy="968526"/>
        </a:xfrm>
        <a:prstGeom prst="ellipse">
          <a:avLst/>
        </a:prstGeom>
        <a:gradFill rotWithShape="0">
          <a:gsLst>
            <a:gs pos="0">
              <a:schemeClr val="accent3">
                <a:hueOff val="8437698"/>
                <a:satOff val="-12660"/>
                <a:lumOff val="-2059"/>
                <a:alphaOff val="0"/>
                <a:shade val="51000"/>
                <a:satMod val="130000"/>
              </a:schemeClr>
            </a:gs>
            <a:gs pos="80000">
              <a:schemeClr val="accent3">
                <a:hueOff val="8437698"/>
                <a:satOff val="-12660"/>
                <a:lumOff val="-2059"/>
                <a:alphaOff val="0"/>
                <a:shade val="93000"/>
                <a:satMod val="130000"/>
              </a:schemeClr>
            </a:gs>
            <a:gs pos="100000">
              <a:schemeClr val="accent3">
                <a:hueOff val="8437698"/>
                <a:satOff val="-12660"/>
                <a:lumOff val="-205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ФОК "Заречье"</a:t>
          </a:r>
        </a:p>
      </dsp:txBody>
      <dsp:txXfrm>
        <a:off x="486314" y="3747557"/>
        <a:ext cx="936480" cy="684852"/>
      </dsp:txXfrm>
    </dsp:sp>
    <dsp:sp modelId="{34F7E44C-E47B-4F3D-866F-89D6532B6767}">
      <dsp:nvSpPr>
        <dsp:cNvPr id="0" name=""/>
        <dsp:cNvSpPr/>
      </dsp:nvSpPr>
      <dsp:spPr>
        <a:xfrm rot="11215385">
          <a:off x="1501818" y="2942329"/>
          <a:ext cx="745172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745172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55775" y="2936476"/>
        <a:ext cx="37258" cy="37258"/>
      </dsp:txXfrm>
    </dsp:sp>
    <dsp:sp modelId="{25ABCAE5-599E-4E59-8DA4-FD390EE0B57B}">
      <dsp:nvSpPr>
        <dsp:cNvPr id="0" name=""/>
        <dsp:cNvSpPr/>
      </dsp:nvSpPr>
      <dsp:spPr>
        <a:xfrm>
          <a:off x="147804" y="2344158"/>
          <a:ext cx="1366542" cy="968526"/>
        </a:xfrm>
        <a:prstGeom prst="ellipse">
          <a:avLst/>
        </a:prstGeom>
        <a:gradFill rotWithShape="0">
          <a:gsLst>
            <a:gs pos="0">
              <a:schemeClr val="accent3">
                <a:hueOff val="9375220"/>
                <a:satOff val="-14067"/>
                <a:lumOff val="-2288"/>
                <a:alphaOff val="0"/>
                <a:shade val="51000"/>
                <a:satMod val="130000"/>
              </a:schemeClr>
            </a:gs>
            <a:gs pos="80000">
              <a:schemeClr val="accent3">
                <a:hueOff val="9375220"/>
                <a:satOff val="-14067"/>
                <a:lumOff val="-2288"/>
                <a:alphaOff val="0"/>
                <a:shade val="93000"/>
                <a:satMod val="130000"/>
              </a:schemeClr>
            </a:gs>
            <a:gs pos="100000">
              <a:schemeClr val="accent3">
                <a:hueOff val="9375220"/>
                <a:satOff val="-14067"/>
                <a:lumOff val="-228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ЦРК "Исток"</a:t>
          </a:r>
        </a:p>
      </dsp:txBody>
      <dsp:txXfrm>
        <a:off x="347929" y="2485995"/>
        <a:ext cx="966292" cy="684852"/>
      </dsp:txXfrm>
    </dsp:sp>
    <dsp:sp modelId="{A29053A0-69F7-42EC-8C19-1C4E4A2C218F}">
      <dsp:nvSpPr>
        <dsp:cNvPr id="0" name=""/>
        <dsp:cNvSpPr/>
      </dsp:nvSpPr>
      <dsp:spPr>
        <a:xfrm rot="12876923">
          <a:off x="1662910" y="2254221"/>
          <a:ext cx="1021046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021046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47907" y="2241471"/>
        <a:ext cx="51052" cy="51052"/>
      </dsp:txXfrm>
    </dsp:sp>
    <dsp:sp modelId="{5F0226C3-8D30-4FB1-A0E9-CD22E32B903F}">
      <dsp:nvSpPr>
        <dsp:cNvPr id="0" name=""/>
        <dsp:cNvSpPr/>
      </dsp:nvSpPr>
      <dsp:spPr>
        <a:xfrm>
          <a:off x="632973" y="1164879"/>
          <a:ext cx="1290687" cy="968526"/>
        </a:xfrm>
        <a:prstGeom prst="ellipse">
          <a:avLst/>
        </a:prstGeom>
        <a:gradFill rotWithShape="0">
          <a:gsLst>
            <a:gs pos="0">
              <a:schemeClr val="accent3">
                <a:hueOff val="10312742"/>
                <a:satOff val="-15473"/>
                <a:lumOff val="-2516"/>
                <a:alphaOff val="0"/>
                <a:shade val="51000"/>
                <a:satMod val="130000"/>
              </a:schemeClr>
            </a:gs>
            <a:gs pos="80000">
              <a:schemeClr val="accent3">
                <a:hueOff val="10312742"/>
                <a:satOff val="-15473"/>
                <a:lumOff val="-2516"/>
                <a:alphaOff val="0"/>
                <a:shade val="93000"/>
                <a:satMod val="130000"/>
              </a:schemeClr>
            </a:gs>
            <a:gs pos="100000">
              <a:schemeClr val="accent3">
                <a:hueOff val="10312742"/>
                <a:satOff val="-15473"/>
                <a:lumOff val="-251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ЦРТ</a:t>
          </a:r>
        </a:p>
      </dsp:txBody>
      <dsp:txXfrm>
        <a:off x="821990" y="1306716"/>
        <a:ext cx="912653" cy="684852"/>
      </dsp:txXfrm>
    </dsp:sp>
    <dsp:sp modelId="{8A937F1D-2F3D-4A0E-9D4F-D569E8559648}">
      <dsp:nvSpPr>
        <dsp:cNvPr id="0" name=""/>
        <dsp:cNvSpPr/>
      </dsp:nvSpPr>
      <dsp:spPr>
        <a:xfrm rot="14538462">
          <a:off x="2125386" y="1804648"/>
          <a:ext cx="124851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24851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718430" y="1786210"/>
        <a:ext cx="62425" cy="62425"/>
      </dsp:txXfrm>
    </dsp:sp>
    <dsp:sp modelId="{9F8C2628-46BE-40AF-9789-BA72603242A0}">
      <dsp:nvSpPr>
        <dsp:cNvPr id="0" name=""/>
        <dsp:cNvSpPr/>
      </dsp:nvSpPr>
      <dsp:spPr>
        <a:xfrm>
          <a:off x="1562676" y="328522"/>
          <a:ext cx="1319385" cy="968526"/>
        </a:xfrm>
        <a:prstGeom prst="ellipse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отдел молодежной политики и спорта</a:t>
          </a:r>
        </a:p>
      </dsp:txBody>
      <dsp:txXfrm>
        <a:off x="1755895" y="470359"/>
        <a:ext cx="932947" cy="684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5751</Words>
  <Characters>32786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Tarasova</dc:creator>
  <cp:lastModifiedBy>user</cp:lastModifiedBy>
  <cp:revision>2</cp:revision>
  <cp:lastPrinted>2014-09-09T08:53:00Z</cp:lastPrinted>
  <dcterms:created xsi:type="dcterms:W3CDTF">2018-10-22T13:03:00Z</dcterms:created>
  <dcterms:modified xsi:type="dcterms:W3CDTF">2018-10-22T13:03:00Z</dcterms:modified>
</cp:coreProperties>
</file>