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9" w:rsidRDefault="00AD74F8" w:rsidP="005E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</w:t>
      </w:r>
      <w:r w:rsidR="005E37F5" w:rsidRPr="005E37F5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предмету </w:t>
      </w:r>
      <w:r w:rsidR="005E37F5" w:rsidRPr="005E37F5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5E37F5" w:rsidRDefault="005E37F5" w:rsidP="005E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37F5" w:rsidRPr="00096C87" w:rsidRDefault="005E37F5" w:rsidP="005E37F5">
      <w:pPr>
        <w:pStyle w:val="Style2"/>
        <w:widowControl/>
        <w:spacing w:before="125" w:line="288" w:lineRule="exact"/>
        <w:ind w:left="10" w:right="5" w:firstLine="355"/>
        <w:rPr>
          <w:rStyle w:val="FontStyle22"/>
          <w:b w:val="0"/>
        </w:rPr>
      </w:pPr>
      <w:r w:rsidRPr="00026F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096C87">
        <w:rPr>
          <w:rStyle w:val="FontStyle1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096C87">
        <w:rPr>
          <w:rStyle w:val="FontStyle22"/>
        </w:rPr>
        <w:t xml:space="preserve">1-11 </w:t>
      </w:r>
      <w:r w:rsidRPr="00096C87">
        <w:rPr>
          <w:rStyle w:val="FontStyle18"/>
        </w:rPr>
        <w:t xml:space="preserve">классов» В. </w:t>
      </w:r>
      <w:r w:rsidRPr="00096C87">
        <w:rPr>
          <w:rStyle w:val="FontStyle22"/>
          <w:b w:val="0"/>
        </w:rPr>
        <w:t>И.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Ляха, А. А. </w:t>
      </w:r>
      <w:proofErr w:type="spellStart"/>
      <w:r w:rsidRPr="00096C87">
        <w:rPr>
          <w:rStyle w:val="FontStyle22"/>
          <w:b w:val="0"/>
        </w:rPr>
        <w:t>З</w:t>
      </w:r>
      <w:r>
        <w:rPr>
          <w:rStyle w:val="FontStyle22"/>
          <w:b w:val="0"/>
        </w:rPr>
        <w:t>да</w:t>
      </w:r>
      <w:r w:rsidRPr="00096C87">
        <w:rPr>
          <w:rStyle w:val="FontStyle18"/>
        </w:rPr>
        <w:t>невича</w:t>
      </w:r>
      <w:proofErr w:type="spellEnd"/>
      <w:r w:rsidRPr="00096C87">
        <w:rPr>
          <w:rStyle w:val="FontStyle18"/>
        </w:rPr>
        <w:t xml:space="preserve"> (М.: Просвещение, </w:t>
      </w:r>
      <w:r w:rsidRPr="00096C87">
        <w:rPr>
          <w:rStyle w:val="FontStyle22"/>
          <w:b w:val="0"/>
        </w:rPr>
        <w:t>2011).</w:t>
      </w:r>
    </w:p>
    <w:p w:rsidR="005E37F5" w:rsidRPr="00096C87" w:rsidRDefault="005E37F5" w:rsidP="005E37F5">
      <w:pPr>
        <w:pStyle w:val="Style2"/>
        <w:widowControl/>
        <w:spacing w:before="5" w:line="288" w:lineRule="exact"/>
        <w:ind w:left="14" w:right="5" w:firstLine="350"/>
        <w:rPr>
          <w:rStyle w:val="FontStyle18"/>
        </w:rPr>
      </w:pPr>
      <w:r w:rsidRPr="00096C87">
        <w:rPr>
          <w:rStyle w:val="FontStyle18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096C87">
        <w:rPr>
          <w:rStyle w:val="FontStyle22"/>
        </w:rPr>
        <w:t xml:space="preserve"> </w:t>
      </w:r>
      <w:r w:rsidRPr="00096C87">
        <w:rPr>
          <w:rStyle w:val="FontStyle22"/>
          <w:b w:val="0"/>
        </w:rPr>
        <w:t>99 часов в 1 классе,</w:t>
      </w:r>
      <w:r w:rsidRPr="00096C87">
        <w:rPr>
          <w:rStyle w:val="FontStyle22"/>
        </w:rPr>
        <w:t xml:space="preserve"> </w:t>
      </w:r>
      <w:r w:rsidRPr="00096C87">
        <w:rPr>
          <w:rStyle w:val="FontStyle22"/>
          <w:b w:val="0"/>
        </w:rPr>
        <w:t>102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>часа в 2-4 классах в год.</w:t>
      </w:r>
    </w:p>
    <w:p w:rsidR="005E37F5" w:rsidRPr="00096C87" w:rsidRDefault="005E37F5" w:rsidP="005E37F5">
      <w:pPr>
        <w:pStyle w:val="Style2"/>
        <w:widowControl/>
        <w:spacing w:line="288" w:lineRule="exact"/>
        <w:ind w:left="5" w:right="5" w:firstLine="350"/>
        <w:rPr>
          <w:rStyle w:val="FontStyle22"/>
        </w:rPr>
      </w:pPr>
      <w:r w:rsidRPr="00096C87">
        <w:rPr>
          <w:rStyle w:val="FontStyle18"/>
        </w:rPr>
        <w:t xml:space="preserve">Для прохождения программы в начальной школе в учебном процессе можно использовать учебник: Лях В. </w:t>
      </w:r>
      <w:r w:rsidRPr="00096C87">
        <w:rPr>
          <w:rStyle w:val="FontStyle22"/>
          <w:b w:val="0"/>
        </w:rPr>
        <w:t>И.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Физическая культура. </w:t>
      </w:r>
      <w:r w:rsidRPr="00096C87">
        <w:rPr>
          <w:rStyle w:val="FontStyle22"/>
          <w:b w:val="0"/>
        </w:rPr>
        <w:t>1-4</w:t>
      </w:r>
      <w:r w:rsidRPr="00096C87">
        <w:rPr>
          <w:rStyle w:val="FontStyle22"/>
        </w:rPr>
        <w:t xml:space="preserve"> </w:t>
      </w:r>
      <w:proofErr w:type="spellStart"/>
      <w:r w:rsidRPr="00096C87">
        <w:rPr>
          <w:rStyle w:val="FontStyle18"/>
        </w:rPr>
        <w:t>кл</w:t>
      </w:r>
      <w:proofErr w:type="spellEnd"/>
      <w:r w:rsidRPr="00096C87">
        <w:rPr>
          <w:rStyle w:val="FontStyle18"/>
        </w:rPr>
        <w:t xml:space="preserve">.: учеб. для </w:t>
      </w:r>
      <w:proofErr w:type="spellStart"/>
      <w:r w:rsidRPr="00096C87">
        <w:rPr>
          <w:rStyle w:val="FontStyle18"/>
        </w:rPr>
        <w:t>общеобразоват</w:t>
      </w:r>
      <w:proofErr w:type="spellEnd"/>
      <w:r w:rsidRPr="00096C87">
        <w:rPr>
          <w:rStyle w:val="FontStyle18"/>
        </w:rPr>
        <w:t xml:space="preserve">. учреждений. </w:t>
      </w:r>
      <w:r w:rsidRPr="00096C87">
        <w:rPr>
          <w:rStyle w:val="FontStyle22"/>
          <w:b w:val="0"/>
        </w:rPr>
        <w:t>М.: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Просвещение, </w:t>
      </w:r>
      <w:r w:rsidRPr="00096C87">
        <w:rPr>
          <w:rStyle w:val="FontStyle22"/>
          <w:b w:val="0"/>
        </w:rPr>
        <w:t>2010.</w:t>
      </w:r>
    </w:p>
    <w:p w:rsidR="005E37F5" w:rsidRPr="00096C87" w:rsidRDefault="005E37F5" w:rsidP="005E37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96C87"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5E37F5" w:rsidRPr="00096C87" w:rsidRDefault="005E37F5" w:rsidP="005E37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96C87"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5E37F5" w:rsidRPr="00096C87" w:rsidRDefault="005E37F5" w:rsidP="005E37F5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color w:val="000000"/>
        </w:rPr>
      </w:pPr>
      <w:r w:rsidRPr="00096C87">
        <w:rPr>
          <w:color w:val="000000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5E37F5" w:rsidRDefault="006F5810" w:rsidP="008E24CF">
      <w:pPr>
        <w:shd w:val="clear" w:color="auto" w:fill="FFFFFF" w:themeFill="background1"/>
        <w:rPr>
          <w:rStyle w:val="a3"/>
          <w:rFonts w:ascii="Arial" w:hAnsi="Arial" w:cs="Arial"/>
          <w:color w:val="170E02"/>
          <w:sz w:val="19"/>
          <w:szCs w:val="19"/>
          <w:shd w:val="clear" w:color="auto" w:fill="F9EEE0"/>
        </w:rPr>
      </w:pPr>
      <w:hyperlink r:id="rId4" w:anchor="m5" w:history="1">
        <w:r w:rsidR="005E37F5">
          <w:rPr>
            <w:rStyle w:val="a4"/>
            <w:rFonts w:ascii="Arial" w:hAnsi="Arial" w:cs="Arial"/>
            <w:b/>
            <w:bCs/>
            <w:color w:val="754D29"/>
            <w:sz w:val="19"/>
            <w:szCs w:val="19"/>
            <w:shd w:val="clear" w:color="auto" w:fill="F9EEE0"/>
          </w:rPr>
          <w:t xml:space="preserve">Личностные, </w:t>
        </w:r>
        <w:proofErr w:type="spellStart"/>
        <w:r w:rsidR="005E37F5">
          <w:rPr>
            <w:rStyle w:val="a4"/>
            <w:rFonts w:ascii="Arial" w:hAnsi="Arial" w:cs="Arial"/>
            <w:b/>
            <w:bCs/>
            <w:color w:val="754D29"/>
            <w:sz w:val="19"/>
            <w:szCs w:val="19"/>
            <w:shd w:val="clear" w:color="auto" w:fill="F9EEE0"/>
          </w:rPr>
          <w:t>метапредметные</w:t>
        </w:r>
        <w:proofErr w:type="spellEnd"/>
        <w:r w:rsidR="005E37F5">
          <w:rPr>
            <w:rStyle w:val="a4"/>
            <w:rFonts w:ascii="Arial" w:hAnsi="Arial" w:cs="Arial"/>
            <w:b/>
            <w:bCs/>
            <w:color w:val="754D29"/>
            <w:sz w:val="19"/>
            <w:szCs w:val="19"/>
            <w:shd w:val="clear" w:color="auto" w:fill="F9EEE0"/>
          </w:rPr>
          <w:t xml:space="preserve"> и предметные результаты освоения учебного предмета</w:t>
        </w:r>
      </w:hyperlink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96C87">
        <w:t>метапредметных</w:t>
      </w:r>
      <w:proofErr w:type="spellEnd"/>
      <w:r w:rsidRPr="00096C87"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Универсальными компетенциями </w:t>
      </w:r>
      <w:r w:rsidRPr="00096C87">
        <w:t>учащихся на этапе начального общего образования по физической культуре являются: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lastRenderedPageBreak/>
        <w:t>— умения организовывать собственную деятельность, выбирать и использовать средства для достижения ее цели;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Личностными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проявлять дисциплинированность, трудолюбие и упорство в достижении поставленных целей;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оказывать бескорыстную помощь своим сверстникам, находить с ними общий язык и общие интересы.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proofErr w:type="spellStart"/>
      <w:r w:rsidRPr="00096C87">
        <w:rPr>
          <w:b/>
          <w:bCs/>
        </w:rPr>
        <w:t>Метапредметными</w:t>
      </w:r>
      <w:proofErr w:type="spellEnd"/>
      <w:r w:rsidRPr="00096C87">
        <w:rPr>
          <w:b/>
          <w:bCs/>
        </w:rPr>
        <w:t xml:space="preserve">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находить ошибки при выполнении учебных заданий, отбирать способы их исправления;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обеспечивать защиту и сохранность природы во время активного отдыха и занятий физической культурой;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планировать собственную деятельность, распределять нагрузку и отдых в процессе ее выполнения;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видеть красоту движений, выделять и обосновывать эстетические признаки в движениях и передвижениях человека;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оценивать красоту телосложения и осанки, сравнивать их с эталонными образцами;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Предметными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излагать факты истории развития физической культуры,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характеризовать ее роль и значение в жизнедеятельности человека, связь с трудовой и военной деятельностью;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бережно обращаться с инвентарем и оборудованием, соблюдать требования техники безопасности к местам проведения;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взаимодействовать со сверстниками по правилам проведения подвижных игр и соревнований;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 xml:space="preserve">— подавать строевые команды, вести подсчет при выполнении </w:t>
      </w:r>
      <w:proofErr w:type="spellStart"/>
      <w:r w:rsidRPr="00096C87">
        <w:t>общеразвивающих</w:t>
      </w:r>
      <w:proofErr w:type="spellEnd"/>
      <w:r w:rsidRPr="00096C87">
        <w:t xml:space="preserve"> упражнений;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выполнять технические действия из базовых видов спорта, применять их в игровой и соревновательной деятельности;</w:t>
      </w:r>
    </w:p>
    <w:p w:rsidR="005E37F5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E37F5" w:rsidRDefault="005E37F5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8E24CF" w:rsidRDefault="008E24CF" w:rsidP="005E37F5">
      <w:pPr>
        <w:rPr>
          <w:rFonts w:ascii="Times New Roman" w:hAnsi="Times New Roman" w:cs="Times New Roman"/>
          <w:sz w:val="24"/>
          <w:szCs w:val="24"/>
        </w:rPr>
      </w:pPr>
    </w:p>
    <w:p w:rsidR="005E37F5" w:rsidRDefault="005E37F5" w:rsidP="005E37F5">
      <w:pPr>
        <w:pStyle w:val="3"/>
        <w:jc w:val="center"/>
        <w:rPr>
          <w:bCs w:val="0"/>
          <w:szCs w:val="28"/>
        </w:rPr>
      </w:pPr>
      <w:r w:rsidRPr="005E37F5">
        <w:rPr>
          <w:bCs w:val="0"/>
          <w:szCs w:val="28"/>
        </w:rPr>
        <w:t>Содержание курса</w:t>
      </w: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4 класс</w:t>
      </w:r>
    </w:p>
    <w:p w:rsidR="005E37F5" w:rsidRPr="003F0E2F" w:rsidRDefault="005E37F5" w:rsidP="005E37F5">
      <w:pPr>
        <w:jc w:val="both"/>
      </w:pP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Знания о физической культуре</w:t>
      </w:r>
    </w:p>
    <w:p w:rsidR="005E37F5" w:rsidRPr="003F0E2F" w:rsidRDefault="005E37F5" w:rsidP="005E37F5">
      <w:pPr>
        <w:ind w:firstLine="720"/>
        <w:jc w:val="both"/>
      </w:pPr>
      <w:r w:rsidRPr="003F0E2F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5E37F5" w:rsidRPr="003F0E2F" w:rsidRDefault="005E37F5" w:rsidP="005E37F5">
      <w:pPr>
        <w:jc w:val="both"/>
      </w:pP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Способы физкультурной деятельности</w:t>
      </w:r>
    </w:p>
    <w:p w:rsidR="005E37F5" w:rsidRPr="003F0E2F" w:rsidRDefault="005E37F5" w:rsidP="005E37F5">
      <w:pPr>
        <w:ind w:firstLine="720"/>
        <w:jc w:val="both"/>
      </w:pPr>
      <w:r w:rsidRPr="003F0E2F"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5E37F5" w:rsidRPr="003F0E2F" w:rsidRDefault="005E37F5" w:rsidP="005E37F5">
      <w:pPr>
        <w:jc w:val="both"/>
      </w:pP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Физическое совершенствование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 xml:space="preserve">Гимнастика с основами акробатики 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Акробатические упражнения:</w:t>
      </w:r>
      <w:r w:rsidRPr="003F0E2F"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Гимнастические упражнения прикладного характера:</w:t>
      </w:r>
      <w:r w:rsidRPr="003F0E2F"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3F0E2F">
        <w:t>перемах</w:t>
      </w:r>
      <w:proofErr w:type="spellEnd"/>
      <w:r w:rsidRPr="003F0E2F"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>Легкая атлетика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 xml:space="preserve">Прыжки </w:t>
      </w:r>
      <w:r w:rsidRPr="003F0E2F">
        <w:t>в высоту с разбега способом «перешагивание».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Низкий старт.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Стартовое ускорение.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Финиширование.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 xml:space="preserve">Лыжные гонки 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Передвижения на лыжах:</w:t>
      </w:r>
      <w:r w:rsidRPr="003F0E2F">
        <w:t xml:space="preserve"> одновременный </w:t>
      </w:r>
      <w:proofErr w:type="spellStart"/>
      <w:r w:rsidRPr="003F0E2F">
        <w:t>одношажный</w:t>
      </w:r>
      <w:proofErr w:type="spellEnd"/>
      <w:r w:rsidRPr="003F0E2F">
        <w:t xml:space="preserve"> ход; чередование изученных ходов во время передвижения по дистанции.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>Подвижные игры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На материале раздела «Гимнастика с основами акробатики»:</w:t>
      </w:r>
      <w:r w:rsidRPr="003F0E2F"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На материале раздела «Легкая атлетика»:</w:t>
      </w:r>
      <w:r w:rsidRPr="003F0E2F">
        <w:t xml:space="preserve"> «Подвижная цель».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На материале раздела «Лыжные гонки»:</w:t>
      </w:r>
      <w:r w:rsidRPr="003F0E2F">
        <w:t xml:space="preserve"> «Куда укатишься за два шага».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На материале раздела «Плавание»:</w:t>
      </w:r>
      <w:r w:rsidRPr="003F0E2F">
        <w:t xml:space="preserve"> «Торпеды», «Гонка лодок», «Гонка мячей», «Паровая машина», «Водолазы», «Гонка катеров».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На материале спортивных игр: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Футбол:</w:t>
      </w:r>
      <w:r w:rsidRPr="003F0E2F"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Баскетбол:</w:t>
      </w:r>
      <w:r w:rsidRPr="003F0E2F"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Волейбол:</w:t>
      </w:r>
      <w:r w:rsidRPr="003F0E2F"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5E37F5" w:rsidRDefault="005E37F5" w:rsidP="005E37F5">
      <w:pPr>
        <w:jc w:val="both"/>
        <w:rPr>
          <w:lang w:eastAsia="ru-RU"/>
        </w:rPr>
      </w:pPr>
    </w:p>
    <w:p w:rsidR="005E37F5" w:rsidRPr="00597AB9" w:rsidRDefault="005E37F5" w:rsidP="005E37F5">
      <w:pPr>
        <w:jc w:val="center"/>
        <w:rPr>
          <w:b/>
          <w:sz w:val="28"/>
          <w:szCs w:val="28"/>
        </w:rPr>
      </w:pPr>
      <w:r w:rsidRPr="00597AB9">
        <w:rPr>
          <w:b/>
          <w:sz w:val="28"/>
          <w:szCs w:val="28"/>
        </w:rPr>
        <w:t>Тематическое планирование</w:t>
      </w:r>
    </w:p>
    <w:tbl>
      <w:tblPr>
        <w:tblW w:w="15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494"/>
        <w:gridCol w:w="4859"/>
        <w:gridCol w:w="3637"/>
        <w:gridCol w:w="1042"/>
        <w:gridCol w:w="1800"/>
        <w:gridCol w:w="905"/>
        <w:gridCol w:w="903"/>
      </w:tblGrid>
      <w:tr w:rsidR="005E37F5" w:rsidRPr="00344CC2" w:rsidTr="00EC41D7">
        <w:trPr>
          <w:trHeight w:val="6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5E37F5" w:rsidRPr="00344CC2" w:rsidRDefault="005E37F5" w:rsidP="00EC41D7">
            <w:pPr>
              <w:ind w:left="-177"/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4859" w:type="dxa"/>
            <w:vMerge w:val="restart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Требования к уровню подготовки обучающихся</w:t>
            </w: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Д\З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5E37F5" w:rsidRPr="00344CC2" w:rsidTr="00EC41D7">
        <w:trPr>
          <w:trHeight w:val="640"/>
        </w:trPr>
        <w:tc>
          <w:tcPr>
            <w:tcW w:w="845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5E37F5" w:rsidRPr="00344CC2" w:rsidRDefault="005E37F5" w:rsidP="00EC41D7">
            <w:pPr>
              <w:ind w:left="-17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5E37F5" w:rsidRPr="00344CC2" w:rsidTr="00EC41D7">
        <w:trPr>
          <w:cantSplit/>
          <w:trHeight w:val="363"/>
        </w:trPr>
        <w:tc>
          <w:tcPr>
            <w:tcW w:w="84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11 часов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и бег 5 часов.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Ходьба с изменением длины и частоты шага. Бег с заданным темпе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30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Pr="00344CC2">
              <w:rPr>
                <w:b/>
                <w:color w:val="000000"/>
                <w:sz w:val="18"/>
                <w:szCs w:val="18"/>
              </w:rPr>
              <w:t>Дев.34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с изменением длины и частоты шага. Бег с заданным темпе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44CC2">
              <w:rPr>
                <w:color w:val="000000"/>
                <w:sz w:val="18"/>
                <w:szCs w:val="18"/>
              </w:rPr>
              <w:t>Подтягивание        Мал.2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из виса лежа Дев. 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скорость (30,60м). Игра «Кот и мыши».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Мал.  5 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Дев. 3            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результат (30,60м). круговая эстафета.  Игра «Невод». .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30м: м.:5,0-5,5-6,0с.; д.: 5,2-5,7-6,0с.; 60м.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М.:10,0с.;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130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15                Дев. 13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8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«Шишки, желуди,  орехи».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10         Дев. 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3 часа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44CC2">
                <w:rPr>
                  <w:sz w:val="18"/>
                  <w:szCs w:val="18"/>
                </w:rPr>
                <w:t>5 метров</w:t>
              </w:r>
            </w:smartTag>
            <w:r w:rsidRPr="00344CC2">
              <w:rPr>
                <w:sz w:val="18"/>
                <w:szCs w:val="18"/>
              </w:rPr>
              <w:t>. Игра «Невод».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набивного мяча. Игра «Третий лишней».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32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 </w:t>
            </w:r>
            <w:r w:rsidRPr="00344CC2">
              <w:rPr>
                <w:b/>
                <w:color w:val="000000"/>
                <w:sz w:val="18"/>
                <w:szCs w:val="18"/>
              </w:rPr>
              <w:t>Дев. 36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Метание в цель (из пяти попыток -три попадания)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           Мал. 3 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18 часов.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18 часов.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 xml:space="preserve"> 12, 13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ОРУ. Игры «Космонавты», «Разведчики и часовые».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7             Дев. 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14, 15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135</w:t>
            </w:r>
            <w:r w:rsidRPr="005E37F5">
              <w:rPr>
                <w:color w:val="000000"/>
                <w:sz w:val="18"/>
                <w:szCs w:val="18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16, 17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«Прыжки по полоскам», «Волк во рву».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Сгибание и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разги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бание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рук в упоре (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высокаяопора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>).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16 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Pr="00344CC2">
              <w:rPr>
                <w:color w:val="000000"/>
                <w:sz w:val="18"/>
                <w:szCs w:val="18"/>
              </w:rPr>
              <w:t>Дев. 14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18, 19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«Прыгуны и пятнашки», «Заяц, сторож, Жучка». Эстафета «Верёвочка под ногами».Развитие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20, 21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«Удочка», «Зайцы в городе».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сек.Мал. 34  Дев.38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22, 23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«Удочка», «Мышеловка», «Невод».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4     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24,  25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«Эстафета зверей», «Метко в цель», «Кузнечики».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9             Дев. 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26, 27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«Вызов номеров», «Кто дальше бросит», «Западня».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140     Дев. 135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28,29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Эстафеты с предметами. Игра «Парашютисты». Развитие скоростных качеств..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Гимнастика 18 часов.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Акробатика. Строевые упражнения. Упражнения в равновесии 6 часов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 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17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   </w:t>
            </w:r>
            <w:r w:rsidRPr="00344CC2">
              <w:rPr>
                <w:color w:val="000000"/>
                <w:sz w:val="18"/>
                <w:szCs w:val="18"/>
              </w:rPr>
              <w:t>Дев. 15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Кувырок вперёд, кувырок назад. Кувырок назад и перекат, стойка на лопатках. Выполнение команд «Становись!», «Равняйсь!»,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12       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Мост (</w:t>
            </w:r>
            <w:r w:rsidRPr="00344CC2">
              <w:rPr>
                <w:i/>
                <w:sz w:val="18"/>
                <w:szCs w:val="18"/>
              </w:rPr>
              <w:t>с помощью и самостоятельно).</w:t>
            </w:r>
            <w:r w:rsidRPr="00344CC2">
              <w:rPr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32      Дев. 36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Мост (</w:t>
            </w:r>
            <w:r w:rsidRPr="00344CC2">
              <w:rPr>
                <w:i/>
                <w:sz w:val="18"/>
                <w:szCs w:val="18"/>
              </w:rPr>
              <w:t>с помощью и самостоятельно).</w:t>
            </w:r>
            <w:r w:rsidRPr="00344CC2">
              <w:rPr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«Быстро по местам»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Выполнить комбинацию из разученных элементов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в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висеМал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. 3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Висы 6 часов 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36,  37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с гимнастической палкой. Вис </w:t>
            </w:r>
            <w:proofErr w:type="spellStart"/>
            <w:r w:rsidRPr="00344CC2">
              <w:rPr>
                <w:sz w:val="18"/>
                <w:szCs w:val="18"/>
              </w:rPr>
              <w:t>завесом</w:t>
            </w:r>
            <w:proofErr w:type="spellEnd"/>
            <w:r w:rsidRPr="00344CC2">
              <w:rPr>
                <w:sz w:val="18"/>
                <w:szCs w:val="18"/>
              </w:rPr>
              <w:t>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Мал. 7            Дев. 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38,39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135   Дев. 130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 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рук в упоре (высокая опора).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16      Дев. 14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Оценка техники выполнения висов: м.:5-3-1 д.:12-8-2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Опорный прыжок, лазание по канату 6 часов.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42, 43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344CC2">
              <w:rPr>
                <w:sz w:val="18"/>
                <w:szCs w:val="18"/>
              </w:rPr>
              <w:t>Перелезание</w:t>
            </w:r>
            <w:proofErr w:type="spellEnd"/>
            <w:r w:rsidRPr="00344CC2">
              <w:rPr>
                <w:sz w:val="18"/>
                <w:szCs w:val="18"/>
              </w:rPr>
              <w:t xml:space="preserve"> через препятствие. Игра «Прокати быстрее мяч».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   Мал. 34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38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344CC2">
              <w:rPr>
                <w:sz w:val="18"/>
                <w:szCs w:val="18"/>
              </w:rPr>
              <w:t>Перелезание</w:t>
            </w:r>
            <w:proofErr w:type="spellEnd"/>
            <w:r w:rsidRPr="00344CC2">
              <w:rPr>
                <w:sz w:val="18"/>
                <w:szCs w:val="18"/>
              </w:rPr>
              <w:t xml:space="preserve"> через препятствие. Игра «Лисы и куры».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4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Опорный прыжок на горку матов. Вскок в упор на коленях, соскок со взмахом рук.  Игра «Лисы и куры».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Мал. 9           Дев. 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46, 47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Опорный прыжок на горку матов. Вскок в упор на коленях, соскок со взмахом рук.  Игра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Оценка техники лазания по канату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5E37F5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140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</w:rPr>
            </w:pPr>
            <w:r w:rsidRPr="00344CC2">
              <w:rPr>
                <w:b/>
              </w:rPr>
              <w:t>Лыжи 21 час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Лыжи 21 час.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Рассказать об основных требованиях к одежде и обуви, правилах поведения на уроках лыжной подготовки.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подъемов и спусков на склонах с палками и без них разученных в 3 классе.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эстафету (вначале с палками, а потом без них) с использованием спусков и подъемов с поворотами вокруг палки (дистанция 30-40м).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17         Дев. 15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Разминка на учебном круге: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ход, скользящий ход.   Разучить технику торможения «плугом».  Совершенствовать технику спуска со склона в средней стойке с палками.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1,5км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12       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Разминка на учебном круге: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ход.    Закрепить технику торможения «плугом».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Разучить технику поворота переступанием с горы.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Провести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координацию работы рук и ног при попеременном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двухшажном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ходе с палками.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торможения «плугом».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Закрепить технику поворота переступанием с горы.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нескольких человек в умении преодолевать ворота.         Повторить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36        Дев. 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Передвигаться на лыжах до 1,5км в медленном темпе.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попеременного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торможения «плугом» (выборочно).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Провести катание с горки в разных стойках.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Сов-ть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технику поворота переступанием в конце спуска.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Оценка техники торможения «плугом»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 xml:space="preserve">Мал.  5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53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повторить технику попеременного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и принять  на оценку.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Учить подъему на склон «елочкой».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«Кто дальше».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Текущий 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Оценка техники попеременно двух -</w:t>
            </w:r>
            <w:proofErr w:type="spellStart"/>
            <w:r w:rsidRPr="00344CC2">
              <w:rPr>
                <w:sz w:val="16"/>
                <w:szCs w:val="16"/>
              </w:rPr>
              <w:t>шажного</w:t>
            </w:r>
            <w:proofErr w:type="spellEnd"/>
            <w:r w:rsidRPr="00344CC2">
              <w:rPr>
                <w:sz w:val="16"/>
                <w:szCs w:val="16"/>
              </w:rPr>
              <w:t xml:space="preserve"> хода.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color w:val="000000"/>
                  <w:sz w:val="18"/>
                  <w:szCs w:val="18"/>
                </w:rPr>
                <w:t>2 км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в медленном темпе – разминка.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Закрепить технику подъема на склон «елочкой»,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сове-ть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технику поворота переступанием в конце спуска.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«Кто дальше», катание с гор с палками.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2км со средней скоростью.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умение делать повороты переступанием в конце склона.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подъема елочкой.                            Провести игру  по выбору детей.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6"/>
                <w:szCs w:val="16"/>
              </w:rPr>
            </w:pPr>
            <w:r w:rsidRPr="00344CC2">
              <w:rPr>
                <w:color w:val="000000"/>
                <w:sz w:val="16"/>
                <w:szCs w:val="16"/>
              </w:rPr>
              <w:t>Оценить умение делать повороты переступанием в конце склона.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2,5км в медленном темпе, можно с остановкой (девочки идут впереди мальчиков).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подъема елочкой.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игру-эстафету  между командами с этапом до 50м без палок.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подъема елочкой.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57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Отжимание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18           Дев. 16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34       Дев. 38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 и подъемы (выборочно оценить).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4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5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63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9             Дев. 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 (выборочно оценить).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140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17       Дев. 15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67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На скорость провести эстафету с этапом до 50м (2-3 раза). Отдых (выборочно оценить).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Мал. 12  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Проверить готовность класса к соревнованиям: выдать номера, подготовить протоколы, разметку, секундомер и др.  Провести соревнования на дистанцию 1км с раздельным стартом. Девочки стартуют после мальчиков.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Объявить результаты соревнований. Напомнить детям о переходе на занятия в спортивный зал (спортивная одежда и обувь).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>2,5 км</w:t>
              </w:r>
            </w:smartTag>
            <w:r w:rsidRPr="00344CC2">
              <w:rPr>
                <w:sz w:val="18"/>
                <w:szCs w:val="18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на основе баскетбола 24 часа.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4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Подвижные игры на основе баскетбола 24 часа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69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Скакалка за 15 сек.  М-. 36  Д.40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5      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   Мал. 11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73 Комплексный 74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      Дев. 140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18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color w:val="000000"/>
                <w:sz w:val="18"/>
                <w:szCs w:val="18"/>
              </w:rPr>
              <w:t>Дев. 16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79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80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Ведение мяча правой (левой) рукой. Эстафеты. 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5E37F5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 сек.   Мал. 38    Дев. 42</w:t>
            </w:r>
          </w:p>
          <w:p w:rsidR="005E37F5" w:rsidRPr="005E37F5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6</w:t>
            </w:r>
          </w:p>
          <w:p w:rsidR="005E37F5" w:rsidRPr="005E37F5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  Мал. 13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85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150     Дев. 145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86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87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19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color w:val="000000"/>
                <w:sz w:val="18"/>
                <w:szCs w:val="18"/>
              </w:rPr>
              <w:t>Дев. 17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88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Игра «Перестрелка». Игра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5E37F5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    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36     Дев. 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5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10 часов.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и ходьба 4 часа.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93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344CC2">
                <w:rPr>
                  <w:sz w:val="18"/>
                  <w:szCs w:val="18"/>
                </w:rPr>
                <w:t>30,60 м</w:t>
              </w:r>
            </w:smartTag>
            <w:r w:rsidRPr="00344CC2">
              <w:rPr>
                <w:sz w:val="18"/>
                <w:szCs w:val="18"/>
              </w:rPr>
              <w:t>).  Встречная эстафета. Игра «Кот и мыши».развитие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94,   95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344CC2">
                <w:rPr>
                  <w:sz w:val="18"/>
                  <w:szCs w:val="18"/>
                </w:rPr>
                <w:t>30,60 м</w:t>
              </w:r>
            </w:smartTag>
            <w:r w:rsidRPr="00344CC2">
              <w:rPr>
                <w:sz w:val="18"/>
                <w:szCs w:val="18"/>
              </w:rPr>
              <w:t>).  Встречная эстафета. Игра «Бездомный заяц».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18     Дев. 16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44CC2">
                <w:rPr>
                  <w:sz w:val="18"/>
                  <w:szCs w:val="18"/>
                </w:rPr>
                <w:t>60 м</w:t>
              </w:r>
            </w:smartTag>
            <w:r w:rsidRPr="00344CC2">
              <w:rPr>
                <w:sz w:val="18"/>
                <w:szCs w:val="18"/>
              </w:rPr>
              <w:t>). круговая эстафета игра «Невод».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30 м: м.: 5,0 -5,5-6,0с.;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д.:5,2-5,7-6,0с. </w:t>
            </w:r>
            <w:r w:rsidRPr="005E37F5">
              <w:rPr>
                <w:sz w:val="16"/>
                <w:szCs w:val="16"/>
              </w:rPr>
              <w:t xml:space="preserve"> </w:t>
            </w:r>
            <w:r w:rsidRPr="00344CC2">
              <w:rPr>
                <w:sz w:val="16"/>
                <w:szCs w:val="16"/>
              </w:rPr>
              <w:t>60м: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М.:10,0с.;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6"/>
                <w:szCs w:val="16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6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97,  98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38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b/>
                <w:color w:val="000000"/>
                <w:sz w:val="18"/>
                <w:szCs w:val="18"/>
              </w:rPr>
              <w:t>Дев. 42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6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высоту с прямого разбега. Игра «Прыжок за прыжком». 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правильно приземляться/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6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 w:rsidRPr="00344CC2">
              <w:rPr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44CC2">
                <w:rPr>
                  <w:sz w:val="18"/>
                  <w:szCs w:val="18"/>
                </w:rPr>
                <w:t>5 метров</w:t>
              </w:r>
            </w:smartTag>
            <w:r w:rsidRPr="00344CC2">
              <w:rPr>
                <w:sz w:val="18"/>
                <w:szCs w:val="18"/>
              </w:rPr>
              <w:t>. Игра «Прыжок за прыжком».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набивного мяча.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150</w:t>
            </w:r>
            <w:r w:rsidRPr="005E37F5">
              <w:rPr>
                <w:color w:val="000000"/>
                <w:sz w:val="18"/>
                <w:szCs w:val="18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>Дев. 145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в горизонтальную цель. Бросок мяча на дальность.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Метание в цель (из пяти попыток- три попадания)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19               Дев. 17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</w:tbl>
    <w:p w:rsidR="005E37F5" w:rsidRPr="00026F58" w:rsidRDefault="005E37F5" w:rsidP="005E37F5"/>
    <w:p w:rsidR="005E37F5" w:rsidRPr="00026F58" w:rsidRDefault="005E37F5" w:rsidP="005E37F5"/>
    <w:p w:rsidR="005E37F5" w:rsidRPr="00026F58" w:rsidRDefault="005E37F5" w:rsidP="005E37F5"/>
    <w:p w:rsidR="005E37F5" w:rsidRPr="00BB0761" w:rsidRDefault="005E37F5" w:rsidP="005E37F5">
      <w:pPr>
        <w:rPr>
          <w:color w:val="000000"/>
        </w:rPr>
      </w:pPr>
      <w:r>
        <w:rPr>
          <w:color w:val="000000"/>
        </w:rPr>
        <w:t xml:space="preserve"> </w:t>
      </w:r>
    </w:p>
    <w:p w:rsidR="005E37F5" w:rsidRPr="005E37F5" w:rsidRDefault="005E37F5" w:rsidP="005E37F5">
      <w:pPr>
        <w:jc w:val="both"/>
        <w:rPr>
          <w:lang w:eastAsia="ru-RU"/>
        </w:rPr>
      </w:pPr>
    </w:p>
    <w:p w:rsidR="005E37F5" w:rsidRPr="005E37F5" w:rsidRDefault="005E37F5" w:rsidP="005E37F5">
      <w:pPr>
        <w:rPr>
          <w:rFonts w:ascii="Times New Roman" w:hAnsi="Times New Roman" w:cs="Times New Roman"/>
          <w:sz w:val="24"/>
          <w:szCs w:val="24"/>
        </w:rPr>
      </w:pPr>
    </w:p>
    <w:sectPr w:rsidR="005E37F5" w:rsidRPr="005E37F5" w:rsidSect="005E3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5E37F5"/>
    <w:rsid w:val="005E37F5"/>
    <w:rsid w:val="006F5810"/>
    <w:rsid w:val="008E24CF"/>
    <w:rsid w:val="00967A39"/>
    <w:rsid w:val="00A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9"/>
  </w:style>
  <w:style w:type="paragraph" w:styleId="3">
    <w:name w:val="heading 3"/>
    <w:basedOn w:val="a"/>
    <w:next w:val="a"/>
    <w:link w:val="30"/>
    <w:qFormat/>
    <w:rsid w:val="005E37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E37F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E37F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5E37F5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5E37F5"/>
    <w:rPr>
      <w:b/>
      <w:bCs/>
    </w:rPr>
  </w:style>
  <w:style w:type="character" w:styleId="a4">
    <w:name w:val="Hyperlink"/>
    <w:basedOn w:val="a0"/>
    <w:uiPriority w:val="99"/>
    <w:semiHidden/>
    <w:unhideWhenUsed/>
    <w:rsid w:val="005E37F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E37F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100.com/uroki/elementary/ru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5694</Words>
  <Characters>32462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Фролов</cp:lastModifiedBy>
  <cp:revision>3</cp:revision>
  <dcterms:created xsi:type="dcterms:W3CDTF">2002-02-09T23:35:00Z</dcterms:created>
  <dcterms:modified xsi:type="dcterms:W3CDTF">2002-02-09T23:36:00Z</dcterms:modified>
</cp:coreProperties>
</file>