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4A" w:rsidRPr="00DC484F" w:rsidRDefault="00FC724A" w:rsidP="0062731D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484F">
        <w:rPr>
          <w:rFonts w:ascii="Times New Roman" w:hAnsi="Times New Roman" w:cs="Times New Roman"/>
          <w:b/>
          <w:sz w:val="36"/>
        </w:rPr>
        <w:t>Рабочая программа по предмету «</w:t>
      </w:r>
      <w:r>
        <w:rPr>
          <w:rFonts w:ascii="Times New Roman" w:hAnsi="Times New Roman" w:cs="Times New Roman"/>
          <w:b/>
          <w:sz w:val="36"/>
        </w:rPr>
        <w:t>Математика</w:t>
      </w:r>
      <w:r w:rsidRPr="00DC484F">
        <w:rPr>
          <w:rFonts w:ascii="Times New Roman" w:hAnsi="Times New Roman" w:cs="Times New Roman"/>
          <w:b/>
          <w:sz w:val="36"/>
        </w:rPr>
        <w:t>»</w:t>
      </w:r>
    </w:p>
    <w:p w:rsidR="00FC724A" w:rsidRPr="00DC484F" w:rsidRDefault="00FC724A" w:rsidP="0062731D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484F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FC724A" w:rsidRPr="0066541D" w:rsidRDefault="00FC724A" w:rsidP="0062731D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 w:rsidRPr="0066541D">
        <w:rPr>
          <w:rFonts w:ascii="Times New Roman" w:hAnsi="Times New Roman" w:cs="Times New Roman"/>
          <w:sz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</w:rPr>
        <w:t>математике</w:t>
      </w:r>
      <w:r w:rsidRPr="0066541D">
        <w:rPr>
          <w:rFonts w:ascii="Times New Roman" w:hAnsi="Times New Roman" w:cs="Times New Roman"/>
          <w:sz w:val="28"/>
        </w:rPr>
        <w:t xml:space="preserve"> разработана на основе Федерального государственного стандарта начального </w:t>
      </w:r>
      <w:r>
        <w:rPr>
          <w:rFonts w:ascii="Times New Roman" w:hAnsi="Times New Roman" w:cs="Times New Roman"/>
          <w:sz w:val="28"/>
        </w:rPr>
        <w:t>о</w:t>
      </w:r>
      <w:r w:rsidRPr="0066541D">
        <w:rPr>
          <w:rFonts w:ascii="Times New Roman" w:hAnsi="Times New Roman" w:cs="Times New Roman"/>
          <w:sz w:val="28"/>
        </w:rPr>
        <w:t>бщего образования и реализуется средствами предмета «</w:t>
      </w:r>
      <w:r>
        <w:rPr>
          <w:rFonts w:ascii="Times New Roman" w:hAnsi="Times New Roman" w:cs="Times New Roman"/>
          <w:sz w:val="28"/>
        </w:rPr>
        <w:t>Математика</w:t>
      </w:r>
      <w:r w:rsidRPr="0066541D">
        <w:rPr>
          <w:rFonts w:ascii="Times New Roman" w:hAnsi="Times New Roman" w:cs="Times New Roman"/>
          <w:sz w:val="28"/>
        </w:rPr>
        <w:t xml:space="preserve">» на основе авторской программы </w:t>
      </w:r>
      <w:r>
        <w:rPr>
          <w:rFonts w:ascii="Times New Roman" w:hAnsi="Times New Roman" w:cs="Times New Roman"/>
          <w:sz w:val="28"/>
        </w:rPr>
        <w:t>Н.</w:t>
      </w:r>
      <w:r w:rsidR="00054D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Б.</w:t>
      </w:r>
      <w:r w:rsidR="00054D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Истоминой</w:t>
      </w:r>
      <w:r w:rsidRPr="0066541D">
        <w:rPr>
          <w:rFonts w:ascii="Times New Roman" w:hAnsi="Times New Roman" w:cs="Times New Roman"/>
          <w:sz w:val="28"/>
        </w:rPr>
        <w:t xml:space="preserve"> (Смоленск:</w:t>
      </w:r>
      <w:proofErr w:type="gramEnd"/>
      <w:r w:rsidRPr="0066541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6541D">
        <w:rPr>
          <w:rFonts w:ascii="Times New Roman" w:hAnsi="Times New Roman" w:cs="Times New Roman"/>
          <w:sz w:val="28"/>
        </w:rPr>
        <w:t xml:space="preserve">Ассоциация </w:t>
      </w:r>
      <w:r w:rsidRPr="0066541D">
        <w:rPr>
          <w:rFonts w:ascii="Times New Roman" w:hAnsi="Times New Roman" w:cs="Times New Roman"/>
          <w:sz w:val="28"/>
          <w:lang w:val="en-US"/>
        </w:rPr>
        <w:t>XXI</w:t>
      </w:r>
      <w:r w:rsidRPr="0066541D">
        <w:rPr>
          <w:rFonts w:ascii="Times New Roman" w:hAnsi="Times New Roman" w:cs="Times New Roman"/>
          <w:sz w:val="28"/>
        </w:rPr>
        <w:t xml:space="preserve"> век, 2012; учебно-методический комплект «Гармония»)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FC724A" w:rsidRPr="00FC724A" w:rsidRDefault="00FC724A" w:rsidP="0062731D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724A">
        <w:rPr>
          <w:rFonts w:ascii="Times New Roman" w:hAnsi="Times New Roman" w:cs="Times New Roman"/>
          <w:b/>
          <w:sz w:val="28"/>
          <w:szCs w:val="28"/>
        </w:rPr>
        <w:t>Цель</w:t>
      </w:r>
      <w:r w:rsidRPr="00FC724A">
        <w:rPr>
          <w:rFonts w:ascii="Times New Roman" w:hAnsi="Times New Roman" w:cs="Times New Roman"/>
          <w:sz w:val="28"/>
          <w:szCs w:val="28"/>
        </w:rPr>
        <w:t xml:space="preserve"> начального курса математики – обеспечить предметную подготовку </w:t>
      </w:r>
      <w:proofErr w:type="gramStart"/>
      <w:r w:rsidR="00054DAA">
        <w:rPr>
          <w:rFonts w:ascii="Times New Roman" w:hAnsi="Times New Roman" w:cs="Times New Roman"/>
          <w:sz w:val="28"/>
          <w:szCs w:val="28"/>
        </w:rPr>
        <w:t>об</w:t>
      </w:r>
      <w:r w:rsidRPr="00FC724A">
        <w:rPr>
          <w:rFonts w:ascii="Times New Roman" w:hAnsi="Times New Roman" w:cs="Times New Roman"/>
          <w:sz w:val="28"/>
          <w:szCs w:val="28"/>
        </w:rPr>
        <w:t>уча</w:t>
      </w:r>
      <w:r w:rsidR="00054DAA">
        <w:rPr>
          <w:rFonts w:ascii="Times New Roman" w:hAnsi="Times New Roman" w:cs="Times New Roman"/>
          <w:sz w:val="28"/>
          <w:szCs w:val="28"/>
        </w:rPr>
        <w:t>ю</w:t>
      </w:r>
      <w:r w:rsidRPr="00FC724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C724A">
        <w:rPr>
          <w:rFonts w:ascii="Times New Roman" w:hAnsi="Times New Roman" w:cs="Times New Roman"/>
          <w:sz w:val="28"/>
          <w:szCs w:val="28"/>
        </w:rPr>
        <w:t>, достаточную для продолжения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24A">
        <w:rPr>
          <w:rFonts w:ascii="Times New Roman" w:hAnsi="Times New Roman" w:cs="Times New Roman"/>
          <w:sz w:val="28"/>
          <w:szCs w:val="28"/>
        </w:rPr>
        <w:t>математического образования в основной школе, и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24A">
        <w:rPr>
          <w:rFonts w:ascii="Times New Roman" w:hAnsi="Times New Roman" w:cs="Times New Roman"/>
          <w:sz w:val="28"/>
          <w:szCs w:val="28"/>
        </w:rPr>
        <w:t xml:space="preserve">дидактические условия для овладения </w:t>
      </w:r>
      <w:r w:rsidR="00054DAA">
        <w:rPr>
          <w:rFonts w:ascii="Times New Roman" w:hAnsi="Times New Roman" w:cs="Times New Roman"/>
          <w:sz w:val="28"/>
          <w:szCs w:val="28"/>
        </w:rPr>
        <w:t>об</w:t>
      </w:r>
      <w:r w:rsidRPr="00FC724A">
        <w:rPr>
          <w:rFonts w:ascii="Times New Roman" w:hAnsi="Times New Roman" w:cs="Times New Roman"/>
          <w:sz w:val="28"/>
          <w:szCs w:val="28"/>
        </w:rPr>
        <w:t>уча</w:t>
      </w:r>
      <w:r w:rsidR="00054DAA">
        <w:rPr>
          <w:rFonts w:ascii="Times New Roman" w:hAnsi="Times New Roman" w:cs="Times New Roman"/>
          <w:sz w:val="28"/>
          <w:szCs w:val="28"/>
        </w:rPr>
        <w:t>ю</w:t>
      </w:r>
      <w:r w:rsidRPr="00FC724A">
        <w:rPr>
          <w:rFonts w:ascii="Times New Roman" w:hAnsi="Times New Roman" w:cs="Times New Roman"/>
          <w:sz w:val="28"/>
          <w:szCs w:val="28"/>
        </w:rPr>
        <w:t>щимися универсальными учебными действиями (личностными, познавательными,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24A">
        <w:rPr>
          <w:rFonts w:ascii="Times New Roman" w:hAnsi="Times New Roman" w:cs="Times New Roman"/>
          <w:sz w:val="28"/>
          <w:szCs w:val="28"/>
        </w:rPr>
        <w:t>регулятивными, коммуникативными) в процессе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24A">
        <w:rPr>
          <w:rFonts w:ascii="Times New Roman" w:hAnsi="Times New Roman" w:cs="Times New Roman"/>
          <w:sz w:val="28"/>
          <w:szCs w:val="28"/>
        </w:rPr>
        <w:t>предметного содержания.</w:t>
      </w:r>
    </w:p>
    <w:p w:rsidR="00FC724A" w:rsidRPr="00FC724A" w:rsidRDefault="00FC724A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FC724A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необходимо </w:t>
      </w:r>
      <w:r w:rsidRPr="00FC724A">
        <w:rPr>
          <w:rFonts w:ascii="Times New Roman" w:hAnsi="Times New Roman" w:cs="Times New Roman"/>
          <w:bCs/>
          <w:sz w:val="28"/>
          <w:szCs w:val="28"/>
        </w:rPr>
        <w:t>организовать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24A">
        <w:rPr>
          <w:rFonts w:ascii="Times New Roman" w:hAnsi="Times New Roman" w:cs="Times New Roman"/>
          <w:sz w:val="28"/>
          <w:szCs w:val="28"/>
        </w:rPr>
        <w:t>с учётом специфики предмета</w:t>
      </w:r>
      <w:r w:rsidRPr="00FC7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24A">
        <w:rPr>
          <w:rFonts w:ascii="Times New Roman" w:hAnsi="Times New Roman" w:cs="Times New Roman"/>
          <w:bCs/>
          <w:sz w:val="28"/>
          <w:szCs w:val="28"/>
        </w:rPr>
        <w:t xml:space="preserve">учебную деятельность </w:t>
      </w:r>
      <w:r w:rsidR="00054DAA">
        <w:rPr>
          <w:rFonts w:ascii="Times New Roman" w:hAnsi="Times New Roman" w:cs="Times New Roman"/>
          <w:bCs/>
          <w:sz w:val="28"/>
          <w:szCs w:val="28"/>
        </w:rPr>
        <w:t>об</w:t>
      </w:r>
      <w:r w:rsidRPr="00FC724A">
        <w:rPr>
          <w:rFonts w:ascii="Times New Roman" w:hAnsi="Times New Roman" w:cs="Times New Roman"/>
          <w:bCs/>
          <w:sz w:val="28"/>
          <w:szCs w:val="28"/>
        </w:rPr>
        <w:t>уча</w:t>
      </w:r>
      <w:r w:rsidR="00054DAA">
        <w:rPr>
          <w:rFonts w:ascii="Times New Roman" w:hAnsi="Times New Roman" w:cs="Times New Roman"/>
          <w:bCs/>
          <w:sz w:val="28"/>
          <w:szCs w:val="28"/>
        </w:rPr>
        <w:t>ю</w:t>
      </w:r>
      <w:r w:rsidRPr="00FC724A">
        <w:rPr>
          <w:rFonts w:ascii="Times New Roman" w:hAnsi="Times New Roman" w:cs="Times New Roman"/>
          <w:bCs/>
          <w:sz w:val="28"/>
          <w:szCs w:val="28"/>
        </w:rPr>
        <w:t>щихся</w:t>
      </w:r>
      <w:r w:rsidRPr="00FC724A">
        <w:rPr>
          <w:rFonts w:ascii="Times New Roman" w:hAnsi="Times New Roman" w:cs="Times New Roman"/>
          <w:sz w:val="28"/>
          <w:szCs w:val="28"/>
        </w:rPr>
        <w:t>, направленную на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573BC5">
        <w:rPr>
          <w:rFonts w:ascii="Times New Roman" w:hAnsi="Times New Roman" w:cs="Times New Roman"/>
          <w:b/>
          <w:sz w:val="28"/>
          <w:szCs w:val="28"/>
        </w:rPr>
        <w:t>следующих задач</w:t>
      </w:r>
      <w:r w:rsidRPr="00FC72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724A" w:rsidRPr="00FC724A" w:rsidRDefault="000B43E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724A" w:rsidRPr="00FC724A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к учебному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предмету «Математика», учитывая потребности детей в познании окружающего мира и научные данные о центральных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 xml:space="preserve">психологических новообразованиях младшего школьного возраста, формируемых на данной ступени </w:t>
      </w:r>
      <w:r w:rsidR="00FC724A">
        <w:rPr>
          <w:rFonts w:ascii="Times New Roman" w:hAnsi="Times New Roman" w:cs="Times New Roman"/>
          <w:sz w:val="28"/>
          <w:szCs w:val="28"/>
        </w:rPr>
        <w:t>обучения</w:t>
      </w:r>
      <w:r w:rsidR="00FC724A" w:rsidRPr="00FC724A">
        <w:rPr>
          <w:rFonts w:ascii="Times New Roman" w:hAnsi="Times New Roman" w:cs="Times New Roman"/>
          <w:sz w:val="28"/>
          <w:szCs w:val="28"/>
        </w:rPr>
        <w:t>: словесно-логическое мышление, произвольную смысловую память, произвольное внимание, планирование и умение действовать во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внутреннем плане, знаково-символическое мышление с опорой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на наглядно-образное и предметно-действенное мышление;</w:t>
      </w:r>
      <w:proofErr w:type="gramEnd"/>
    </w:p>
    <w:p w:rsidR="00FC724A" w:rsidRPr="00FC724A" w:rsidRDefault="000B43EE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724A" w:rsidRPr="00FC724A">
        <w:rPr>
          <w:rFonts w:ascii="Times New Roman" w:hAnsi="Times New Roman" w:cs="Times New Roman"/>
          <w:sz w:val="28"/>
          <w:szCs w:val="28"/>
        </w:rPr>
        <w:t xml:space="preserve"> развитие пространственного воображения, потребности и способности к интеллектуальной деятельности; на формирование умений строить рассуждения, аргументировать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высказывания, различать обоснованные и необоснованные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суждения, выявлять закономерности, устанавливать причинно-следственные связи, осуществлять анализ различных математических объектов, выделяя их существенные и несущественные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признаки;</w:t>
      </w:r>
    </w:p>
    <w:p w:rsidR="000E3C46" w:rsidRDefault="000B43EE" w:rsidP="000E3C4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724A" w:rsidRPr="00FC724A">
        <w:rPr>
          <w:rFonts w:ascii="Times New Roman" w:hAnsi="Times New Roman" w:cs="Times New Roman"/>
          <w:sz w:val="28"/>
          <w:szCs w:val="28"/>
        </w:rPr>
        <w:t xml:space="preserve"> овладение в процессе усвоения предметного содержания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 xml:space="preserve">обобщёнными видами деятельности анализировать, сравнивать, классифицировать математические объекты (числа, величины, числовые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выражения), исследовать их структурный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состав (многозначные числа, геометрические фигуры), описывать ситуации с использованием чисел и величин, моделировать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математические отношения и зависимости, прогнозировать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результат вычислений, контролировать правильность и полноту выполнения алгоритмов арифметических действий,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использовать различные приёмы проверки нахождения значения числового выражения (с опорой на правила, алгоритмы, прикидку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>результата), планировать решение задачи, объяснять (пояснять,</w:t>
      </w:r>
      <w:r w:rsidR="00FC724A">
        <w:rPr>
          <w:rFonts w:ascii="Times New Roman" w:hAnsi="Times New Roman" w:cs="Times New Roman"/>
          <w:sz w:val="28"/>
          <w:szCs w:val="28"/>
        </w:rPr>
        <w:t xml:space="preserve"> </w:t>
      </w:r>
      <w:r w:rsidR="00FC724A" w:rsidRPr="00FC724A">
        <w:rPr>
          <w:rFonts w:ascii="Times New Roman" w:hAnsi="Times New Roman" w:cs="Times New Roman"/>
          <w:sz w:val="28"/>
          <w:szCs w:val="28"/>
        </w:rPr>
        <w:t xml:space="preserve">обосновывать) свой способ действия, описывать </w:t>
      </w:r>
      <w:r w:rsidR="00FC724A" w:rsidRPr="00FC724A">
        <w:rPr>
          <w:rFonts w:ascii="Times New Roman" w:hAnsi="Times New Roman" w:cs="Times New Roman"/>
          <w:sz w:val="28"/>
          <w:szCs w:val="28"/>
        </w:rPr>
        <w:lastRenderedPageBreak/>
        <w:t>свойства геометрических фигур, конструировать и изображать их модели и пр.</w:t>
      </w:r>
    </w:p>
    <w:p w:rsidR="00057F71" w:rsidRPr="000E3C46" w:rsidRDefault="00186557" w:rsidP="000E3C4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курса является логика построения его содержания. Курс математики построен по тематическому принципу. Каждая следующая тема органически связана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предшествующими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позволяет осуществлять повторение ранее изученных понятий и способов действия в контексте нового содержания. Это способствует формированию у обучающихся представлений о взаимосвязи изучаемых вопросов, помогает им осознать,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обучающихся и целенаправленно готовит их к принятию и осознанию новой учебной задачи, которую сначала ставит учитель, а впоследствии и сами дети. Такая логика построения содержания курса создаёт условия для совершенствования УУД на различных этапах</w:t>
      </w:r>
      <w:r w:rsidR="00F461C2">
        <w:rPr>
          <w:rFonts w:ascii="Times New Roman" w:hAnsi="Times New Roman" w:cs="Times New Roman"/>
          <w:sz w:val="28"/>
          <w:szCs w:val="28"/>
        </w:rPr>
        <w:t xml:space="preserve"> усвоения предметного содержания и способствует развитию у обучающихся способности самостоятельно применять УУД для решения практических задач, интегрирующих знания из различных предметных областей</w:t>
      </w:r>
    </w:p>
    <w:p w:rsidR="00057F71" w:rsidRPr="000E3C46" w:rsidRDefault="00F461C2" w:rsidP="00F461C2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средством формирования УУД в курсе математик и являются вариативные по формулировке учебные задания (</w:t>
      </w:r>
      <w:r w:rsidRPr="00F461C2">
        <w:rPr>
          <w:rFonts w:ascii="Times New Roman" w:hAnsi="Times New Roman" w:cs="Times New Roman"/>
          <w:i/>
          <w:sz w:val="28"/>
          <w:szCs w:val="28"/>
        </w:rPr>
        <w:t>объясни, проверь, оцени, выбери, сравни, найди закономерность, верно ли утверждение, догадайся, наблюдай, сделай вывод</w:t>
      </w:r>
      <w:r>
        <w:rPr>
          <w:rFonts w:ascii="Times New Roman" w:hAnsi="Times New Roman" w:cs="Times New Roman"/>
          <w:sz w:val="28"/>
          <w:szCs w:val="28"/>
        </w:rPr>
        <w:t xml:space="preserve"> и т.д.), которые нацеливают обучающихся на выполнение различных видов деятельности, формируя тем самым умение действовать согласно поставленной цели.</w:t>
      </w:r>
    </w:p>
    <w:p w:rsidR="00A25B33" w:rsidRDefault="00A25B33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Образовательной программой школы, на изучение учебного предмета «Математика» в </w:t>
      </w:r>
      <w:r w:rsidR="00F461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Pr="00502B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61C2">
        <w:rPr>
          <w:rFonts w:ascii="Times New Roman" w:hAnsi="Times New Roman" w:cs="Times New Roman"/>
          <w:b/>
          <w:sz w:val="28"/>
          <w:szCs w:val="28"/>
        </w:rPr>
        <w:t>2</w:t>
      </w:r>
      <w:r w:rsidRPr="00502B0D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F461C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год, </w:t>
      </w:r>
    </w:p>
    <w:p w:rsidR="00A25B33" w:rsidRDefault="00A25B33" w:rsidP="006273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часа в неделю.</w:t>
      </w:r>
    </w:p>
    <w:p w:rsidR="00A25B33" w:rsidRPr="00C07705" w:rsidRDefault="00A25B33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используются следующие </w:t>
      </w:r>
      <w:r w:rsidRPr="00C07705">
        <w:rPr>
          <w:rFonts w:ascii="Times New Roman" w:hAnsi="Times New Roman" w:cs="Times New Roman"/>
          <w:sz w:val="28"/>
          <w:szCs w:val="28"/>
        </w:rPr>
        <w:t>учебные пособия:</w:t>
      </w:r>
    </w:p>
    <w:p w:rsidR="00A25B33" w:rsidRDefault="00A25B33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46BB">
        <w:rPr>
          <w:rFonts w:ascii="Times New Roman" w:hAnsi="Times New Roman" w:cs="Times New Roman"/>
          <w:sz w:val="28"/>
          <w:szCs w:val="28"/>
        </w:rPr>
        <w:t>1.</w:t>
      </w:r>
      <w:r w:rsidR="00541479">
        <w:rPr>
          <w:rFonts w:ascii="Times New Roman" w:hAnsi="Times New Roman" w:cs="Times New Roman"/>
          <w:sz w:val="28"/>
          <w:szCs w:val="28"/>
        </w:rPr>
        <w:t xml:space="preserve"> </w:t>
      </w:r>
      <w:r w:rsidR="00E746BB" w:rsidRPr="001755B5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учебник для </w:t>
      </w:r>
      <w:r w:rsidR="00F461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В 2 ч. / </w:t>
      </w:r>
      <w:r w:rsidR="00E746BB">
        <w:rPr>
          <w:rFonts w:ascii="Times New Roman" w:hAnsi="Times New Roman" w:cs="Times New Roman"/>
          <w:sz w:val="28"/>
          <w:szCs w:val="28"/>
        </w:rPr>
        <w:t>Н.</w:t>
      </w:r>
      <w:r w:rsidR="00054DAA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Б.</w:t>
      </w:r>
      <w:r w:rsidR="00054DAA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Истомина</w:t>
      </w:r>
      <w:r>
        <w:rPr>
          <w:rFonts w:ascii="Times New Roman" w:hAnsi="Times New Roman" w:cs="Times New Roman"/>
          <w:sz w:val="28"/>
          <w:szCs w:val="28"/>
        </w:rPr>
        <w:t xml:space="preserve">.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F50B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B33" w:rsidRDefault="00A25B33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46BB">
        <w:rPr>
          <w:rFonts w:ascii="Times New Roman" w:hAnsi="Times New Roman" w:cs="Times New Roman"/>
          <w:sz w:val="28"/>
          <w:szCs w:val="28"/>
        </w:rPr>
        <w:t>2.</w:t>
      </w:r>
      <w:r w:rsidR="00E746BB" w:rsidRPr="00E746BB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 xml:space="preserve">Математика: </w:t>
      </w:r>
      <w:r w:rsidR="00E746BB" w:rsidRPr="001755B5">
        <w:rPr>
          <w:rFonts w:ascii="Times New Roman" w:hAnsi="Times New Roman" w:cs="Times New Roman"/>
          <w:b/>
          <w:sz w:val="28"/>
          <w:szCs w:val="28"/>
        </w:rPr>
        <w:t>рабочая тетрадь</w:t>
      </w:r>
      <w:r w:rsidR="00E746BB">
        <w:rPr>
          <w:rFonts w:ascii="Times New Roman" w:hAnsi="Times New Roman" w:cs="Times New Roman"/>
          <w:sz w:val="28"/>
          <w:szCs w:val="28"/>
        </w:rPr>
        <w:t xml:space="preserve"> </w:t>
      </w:r>
      <w:r w:rsidR="00F461C2">
        <w:rPr>
          <w:rFonts w:ascii="Times New Roman" w:hAnsi="Times New Roman" w:cs="Times New Roman"/>
          <w:sz w:val="28"/>
          <w:szCs w:val="28"/>
        </w:rPr>
        <w:t>для 1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В </w:t>
      </w:r>
      <w:r w:rsidR="00E746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ч. / </w:t>
      </w:r>
      <w:r w:rsidR="00E746BB">
        <w:rPr>
          <w:rFonts w:ascii="Times New Roman" w:hAnsi="Times New Roman" w:cs="Times New Roman"/>
          <w:sz w:val="28"/>
          <w:szCs w:val="28"/>
        </w:rPr>
        <w:t>Н.</w:t>
      </w:r>
      <w:r w:rsidR="00054DAA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Б.</w:t>
      </w:r>
      <w:r w:rsidR="00054DAA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Истомина, З.</w:t>
      </w:r>
      <w:r w:rsidR="00054DAA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Б.</w:t>
      </w:r>
      <w:r w:rsidR="00054DAA">
        <w:rPr>
          <w:rFonts w:ascii="Times New Roman" w:hAnsi="Times New Roman" w:cs="Times New Roman"/>
          <w:sz w:val="28"/>
          <w:szCs w:val="28"/>
        </w:rPr>
        <w:t xml:space="preserve"> </w:t>
      </w:r>
      <w:r w:rsidR="00E746BB">
        <w:rPr>
          <w:rFonts w:ascii="Times New Roman" w:hAnsi="Times New Roman" w:cs="Times New Roman"/>
          <w:sz w:val="28"/>
          <w:szCs w:val="28"/>
        </w:rPr>
        <w:t>Редько</w:t>
      </w:r>
      <w:r>
        <w:rPr>
          <w:rFonts w:ascii="Times New Roman" w:hAnsi="Times New Roman" w:cs="Times New Roman"/>
          <w:sz w:val="28"/>
          <w:szCs w:val="28"/>
        </w:rPr>
        <w:t xml:space="preserve">.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F461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F71" w:rsidRDefault="00057F71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46BB" w:rsidRDefault="00E746BB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12E2F" w:rsidRPr="00B91C06" w:rsidRDefault="00912E2F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lastRenderedPageBreak/>
        <w:t>Учебно-тематический план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25"/>
        <w:gridCol w:w="7197"/>
        <w:gridCol w:w="1808"/>
      </w:tblGrid>
      <w:tr w:rsidR="00912E2F" w:rsidRPr="00912E2F" w:rsidTr="00D02F15">
        <w:tc>
          <w:tcPr>
            <w:tcW w:w="1025" w:type="dxa"/>
          </w:tcPr>
          <w:p w:rsidR="00912E2F" w:rsidRPr="00912E2F" w:rsidRDefault="0062731D" w:rsidP="00D02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97" w:type="dxa"/>
          </w:tcPr>
          <w:p w:rsidR="00912E2F" w:rsidRPr="00912E2F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2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808" w:type="dxa"/>
          </w:tcPr>
          <w:p w:rsidR="00912E2F" w:rsidRPr="00912E2F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12E2F" w:rsidRPr="00912E2F" w:rsidTr="00D02F15">
        <w:tc>
          <w:tcPr>
            <w:tcW w:w="1025" w:type="dxa"/>
          </w:tcPr>
          <w:p w:rsidR="00912E2F" w:rsidRPr="00D02F15" w:rsidRDefault="00912E2F" w:rsidP="00D02F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</w:tcPr>
          <w:p w:rsidR="00912E2F" w:rsidRPr="00D40988" w:rsidRDefault="00F50B71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988">
              <w:rPr>
                <w:rFonts w:ascii="Times New Roman" w:hAnsi="Times New Roman" w:cs="Times New Roman"/>
                <w:sz w:val="28"/>
                <w:szCs w:val="28"/>
              </w:rPr>
              <w:t>Признаки, расположение и счёт предметов</w:t>
            </w:r>
            <w:r w:rsidR="00D409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0988" w:rsidRPr="00D40988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</w:p>
        </w:tc>
        <w:tc>
          <w:tcPr>
            <w:tcW w:w="1808" w:type="dxa"/>
          </w:tcPr>
          <w:p w:rsidR="00912E2F" w:rsidRPr="00912E2F" w:rsidRDefault="00912E2F" w:rsidP="00D40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0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2E2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12E2F" w:rsidRPr="00912E2F" w:rsidTr="00D02F15">
        <w:tc>
          <w:tcPr>
            <w:tcW w:w="1025" w:type="dxa"/>
          </w:tcPr>
          <w:p w:rsidR="00912E2F" w:rsidRPr="00D02F15" w:rsidRDefault="00912E2F" w:rsidP="00D02F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</w:tcPr>
          <w:p w:rsidR="00912E2F" w:rsidRPr="00D40988" w:rsidRDefault="00F50B71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988">
              <w:rPr>
                <w:rFonts w:ascii="Times New Roman" w:hAnsi="Times New Roman" w:cs="Times New Roman"/>
                <w:sz w:val="28"/>
                <w:szCs w:val="28"/>
              </w:rPr>
              <w:t>Однозначные числа. Счёт. Цифры</w:t>
            </w:r>
          </w:p>
        </w:tc>
        <w:tc>
          <w:tcPr>
            <w:tcW w:w="1808" w:type="dxa"/>
          </w:tcPr>
          <w:p w:rsidR="00912E2F" w:rsidRPr="00912E2F" w:rsidRDefault="00F50B71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12E2F" w:rsidRPr="00912E2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12E2F" w:rsidRPr="00912E2F" w:rsidTr="00D02F15">
        <w:tc>
          <w:tcPr>
            <w:tcW w:w="1025" w:type="dxa"/>
          </w:tcPr>
          <w:p w:rsidR="00912E2F" w:rsidRPr="00D02F15" w:rsidRDefault="00912E2F" w:rsidP="00D02F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</w:tcPr>
          <w:p w:rsidR="00912E2F" w:rsidRPr="00D40988" w:rsidRDefault="00F50B71" w:rsidP="00FA0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988">
              <w:rPr>
                <w:rFonts w:ascii="Times New Roman" w:hAnsi="Times New Roman" w:cs="Times New Roman"/>
                <w:sz w:val="28"/>
                <w:szCs w:val="28"/>
              </w:rPr>
              <w:t>Точка. Прямая и кривая линии.</w:t>
            </w:r>
            <w:r w:rsidR="00D40988" w:rsidRPr="00D4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430">
              <w:rPr>
                <w:rFonts w:ascii="Times New Roman" w:hAnsi="Times New Roman" w:cs="Times New Roman"/>
                <w:sz w:val="28"/>
                <w:szCs w:val="28"/>
              </w:rPr>
              <w:t xml:space="preserve">Луч. </w:t>
            </w:r>
            <w:r w:rsidR="00D40988" w:rsidRPr="00D40988">
              <w:rPr>
                <w:rFonts w:ascii="Times New Roman" w:hAnsi="Times New Roman" w:cs="Times New Roman"/>
                <w:sz w:val="28"/>
                <w:szCs w:val="28"/>
              </w:rPr>
              <w:t>Отрезок.</w:t>
            </w:r>
            <w:r w:rsidR="00D4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912E2F" w:rsidRPr="00912E2F" w:rsidRDefault="00D40988" w:rsidP="00FA0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E2F" w:rsidRPr="00912E2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FA0430" w:rsidRPr="00912E2F" w:rsidTr="00D02F15">
        <w:tc>
          <w:tcPr>
            <w:tcW w:w="1025" w:type="dxa"/>
          </w:tcPr>
          <w:p w:rsidR="00FA0430" w:rsidRPr="00D02F15" w:rsidRDefault="00FA0430" w:rsidP="00D02F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</w:tcPr>
          <w:p w:rsidR="00FA0430" w:rsidRPr="00D40988" w:rsidRDefault="00FA0430" w:rsidP="00D4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988">
              <w:rPr>
                <w:rFonts w:ascii="Times New Roman" w:hAnsi="Times New Roman" w:cs="Times New Roman"/>
                <w:sz w:val="28"/>
                <w:szCs w:val="28"/>
              </w:rPr>
              <w:t>Числовой 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Неравенства</w:t>
            </w:r>
          </w:p>
        </w:tc>
        <w:tc>
          <w:tcPr>
            <w:tcW w:w="1808" w:type="dxa"/>
          </w:tcPr>
          <w:p w:rsidR="00FA0430" w:rsidRDefault="00FA0430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912E2F" w:rsidRPr="00912E2F" w:rsidTr="00D02F15">
        <w:tc>
          <w:tcPr>
            <w:tcW w:w="1025" w:type="dxa"/>
          </w:tcPr>
          <w:p w:rsidR="00912E2F" w:rsidRPr="00D02F15" w:rsidRDefault="00912E2F" w:rsidP="00D02F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</w:tcPr>
          <w:p w:rsidR="00912E2F" w:rsidRPr="00D40988" w:rsidRDefault="00F50B71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988">
              <w:rPr>
                <w:rFonts w:ascii="Times New Roman" w:hAnsi="Times New Roman" w:cs="Times New Roman"/>
                <w:sz w:val="28"/>
                <w:szCs w:val="28"/>
              </w:rPr>
              <w:t>Сложение. Переместительное свойство сложения</w:t>
            </w:r>
          </w:p>
        </w:tc>
        <w:tc>
          <w:tcPr>
            <w:tcW w:w="1808" w:type="dxa"/>
          </w:tcPr>
          <w:p w:rsidR="00912E2F" w:rsidRPr="00912E2F" w:rsidRDefault="00912E2F" w:rsidP="00F50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0B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2E2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12E2F" w:rsidRPr="00912E2F" w:rsidTr="00D02F15">
        <w:tc>
          <w:tcPr>
            <w:tcW w:w="1025" w:type="dxa"/>
          </w:tcPr>
          <w:p w:rsidR="00912E2F" w:rsidRPr="00D02F15" w:rsidRDefault="00912E2F" w:rsidP="00D02F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</w:tcPr>
          <w:p w:rsidR="00912E2F" w:rsidRPr="00D40988" w:rsidRDefault="00F50B71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988"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  <w:r w:rsidR="00D409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0988" w:rsidRPr="00D40988">
              <w:rPr>
                <w:rFonts w:ascii="Times New Roman" w:hAnsi="Times New Roman" w:cs="Times New Roman"/>
                <w:sz w:val="28"/>
                <w:szCs w:val="28"/>
              </w:rPr>
              <w:t>Целое и части</w:t>
            </w:r>
          </w:p>
        </w:tc>
        <w:tc>
          <w:tcPr>
            <w:tcW w:w="1808" w:type="dxa"/>
          </w:tcPr>
          <w:p w:rsidR="00912E2F" w:rsidRPr="00912E2F" w:rsidRDefault="00D40988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2E2F" w:rsidRPr="00912E2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12E2F" w:rsidRPr="00912E2F" w:rsidTr="00D02F15">
        <w:tc>
          <w:tcPr>
            <w:tcW w:w="1025" w:type="dxa"/>
          </w:tcPr>
          <w:p w:rsidR="00912E2F" w:rsidRPr="00D02F15" w:rsidRDefault="00912E2F" w:rsidP="00D02F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</w:tcPr>
          <w:p w:rsidR="00912E2F" w:rsidRPr="00D40988" w:rsidRDefault="00F50B71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988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</w:p>
        </w:tc>
        <w:tc>
          <w:tcPr>
            <w:tcW w:w="1808" w:type="dxa"/>
          </w:tcPr>
          <w:p w:rsidR="00912E2F" w:rsidRPr="00912E2F" w:rsidRDefault="00F50B71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2E2F" w:rsidRPr="00912E2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F50B71" w:rsidRPr="00912E2F" w:rsidTr="00D02F15">
        <w:tc>
          <w:tcPr>
            <w:tcW w:w="1025" w:type="dxa"/>
          </w:tcPr>
          <w:p w:rsidR="00F50B71" w:rsidRPr="00D02F15" w:rsidRDefault="00F50B71" w:rsidP="00D02F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</w:tcPr>
          <w:p w:rsidR="00F50B71" w:rsidRPr="00D40988" w:rsidRDefault="00F50B71" w:rsidP="00D40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988">
              <w:rPr>
                <w:rFonts w:ascii="Times New Roman" w:hAnsi="Times New Roman" w:cs="Times New Roman"/>
                <w:sz w:val="28"/>
                <w:szCs w:val="28"/>
              </w:rPr>
              <w:t>Двузначные числа</w:t>
            </w:r>
            <w:r w:rsidR="00D40988">
              <w:rPr>
                <w:rFonts w:ascii="Times New Roman" w:hAnsi="Times New Roman" w:cs="Times New Roman"/>
                <w:sz w:val="28"/>
                <w:szCs w:val="28"/>
              </w:rPr>
              <w:t>. Сложение и вычитание</w:t>
            </w:r>
          </w:p>
        </w:tc>
        <w:tc>
          <w:tcPr>
            <w:tcW w:w="1808" w:type="dxa"/>
          </w:tcPr>
          <w:p w:rsidR="00F50B71" w:rsidRDefault="00F50B71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</w:tc>
      </w:tr>
      <w:tr w:rsidR="00F50B71" w:rsidRPr="00912E2F" w:rsidTr="00D02F15">
        <w:tc>
          <w:tcPr>
            <w:tcW w:w="1025" w:type="dxa"/>
          </w:tcPr>
          <w:p w:rsidR="00F50B71" w:rsidRPr="00D02F15" w:rsidRDefault="00F50B71" w:rsidP="00D02F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</w:tcPr>
          <w:p w:rsidR="00F50B71" w:rsidRPr="00D40988" w:rsidRDefault="00F50B71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988"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  <w:r w:rsidR="00D409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0988" w:rsidRPr="00D40988">
              <w:rPr>
                <w:rFonts w:ascii="Times New Roman" w:hAnsi="Times New Roman" w:cs="Times New Roman"/>
                <w:sz w:val="28"/>
                <w:szCs w:val="28"/>
              </w:rPr>
              <w:t>Длина. Сравнение. Измерение</w:t>
            </w:r>
          </w:p>
        </w:tc>
        <w:tc>
          <w:tcPr>
            <w:tcW w:w="1808" w:type="dxa"/>
          </w:tcPr>
          <w:p w:rsidR="00F50B71" w:rsidRDefault="00F50B71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D40988" w:rsidRPr="00912E2F" w:rsidTr="00D02F15">
        <w:tc>
          <w:tcPr>
            <w:tcW w:w="1025" w:type="dxa"/>
          </w:tcPr>
          <w:p w:rsidR="00D40988" w:rsidRPr="00D02F15" w:rsidRDefault="00D40988" w:rsidP="00D02F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</w:tcPr>
          <w:p w:rsidR="00D40988" w:rsidRPr="00D40988" w:rsidRDefault="00D40988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988">
              <w:rPr>
                <w:rFonts w:ascii="Times New Roman" w:hAnsi="Times New Roman" w:cs="Times New Roman"/>
                <w:sz w:val="28"/>
                <w:szCs w:val="28"/>
              </w:rPr>
              <w:t>Масса. Сравнение. Измерение</w:t>
            </w:r>
          </w:p>
        </w:tc>
        <w:tc>
          <w:tcPr>
            <w:tcW w:w="1808" w:type="dxa"/>
          </w:tcPr>
          <w:p w:rsidR="00D40988" w:rsidRDefault="00D40988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D40988" w:rsidRPr="00912E2F" w:rsidTr="00D02F15">
        <w:tc>
          <w:tcPr>
            <w:tcW w:w="1025" w:type="dxa"/>
          </w:tcPr>
          <w:p w:rsidR="00D40988" w:rsidRPr="00D02F15" w:rsidRDefault="00D40988" w:rsidP="00D02F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</w:tcPr>
          <w:p w:rsidR="00D40988" w:rsidRPr="00D40988" w:rsidRDefault="00D40988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0988">
              <w:rPr>
                <w:rFonts w:ascii="Times New Roman" w:hAnsi="Times New Roman" w:cs="Times New Roman"/>
                <w:sz w:val="28"/>
                <w:szCs w:val="24"/>
              </w:rPr>
              <w:t>Повторение</w:t>
            </w:r>
          </w:p>
        </w:tc>
        <w:tc>
          <w:tcPr>
            <w:tcW w:w="1808" w:type="dxa"/>
          </w:tcPr>
          <w:p w:rsidR="00D40988" w:rsidRDefault="00D40988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912E2F" w:rsidRPr="00912E2F" w:rsidTr="00D02F15">
        <w:tc>
          <w:tcPr>
            <w:tcW w:w="1025" w:type="dxa"/>
          </w:tcPr>
          <w:p w:rsidR="00912E2F" w:rsidRPr="00912E2F" w:rsidRDefault="00912E2F" w:rsidP="00D02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7" w:type="dxa"/>
          </w:tcPr>
          <w:p w:rsidR="00912E2F" w:rsidRPr="00912E2F" w:rsidRDefault="00912E2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8" w:type="dxa"/>
          </w:tcPr>
          <w:p w:rsidR="00912E2F" w:rsidRPr="00912E2F" w:rsidRDefault="00912E2F" w:rsidP="00F50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E2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50B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12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</w:tbl>
    <w:p w:rsidR="00912E2F" w:rsidRDefault="00912E2F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7A4" w:rsidRDefault="00D737A4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0C0" w:rsidRPr="00E31DD8" w:rsidRDefault="004E00C0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E2F" w:rsidRDefault="00912E2F" w:rsidP="0062731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A4" w:rsidRDefault="00D737A4" w:rsidP="0062731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A4" w:rsidRDefault="00D737A4" w:rsidP="0062731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A4" w:rsidRDefault="00D737A4" w:rsidP="0062731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A4" w:rsidRDefault="00D737A4" w:rsidP="0062731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A4" w:rsidRDefault="00D737A4" w:rsidP="0062731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A4" w:rsidRDefault="00D737A4" w:rsidP="0062731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A4" w:rsidRDefault="00D737A4" w:rsidP="0062731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7A4" w:rsidRDefault="00D737A4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12E2F" w:rsidRPr="009C2D74" w:rsidRDefault="00912E2F" w:rsidP="0062731D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D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(1</w:t>
      </w:r>
      <w:r w:rsidR="000717C1">
        <w:rPr>
          <w:rFonts w:ascii="Times New Roman" w:hAnsi="Times New Roman" w:cs="Times New Roman"/>
          <w:b/>
          <w:sz w:val="32"/>
          <w:szCs w:val="28"/>
        </w:rPr>
        <w:t>3</w:t>
      </w:r>
      <w:r w:rsidR="00D737A4">
        <w:rPr>
          <w:rFonts w:ascii="Times New Roman" w:hAnsi="Times New Roman" w:cs="Times New Roman"/>
          <w:b/>
          <w:sz w:val="32"/>
          <w:szCs w:val="28"/>
        </w:rPr>
        <w:t>2</w:t>
      </w:r>
      <w:r w:rsidRPr="009C2D74">
        <w:rPr>
          <w:rFonts w:ascii="Times New Roman" w:hAnsi="Times New Roman" w:cs="Times New Roman"/>
          <w:b/>
          <w:sz w:val="32"/>
          <w:szCs w:val="28"/>
        </w:rPr>
        <w:t xml:space="preserve"> ч)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2977"/>
        <w:gridCol w:w="1950"/>
      </w:tblGrid>
      <w:tr w:rsidR="00325174" w:rsidTr="004B4318">
        <w:tc>
          <w:tcPr>
            <w:tcW w:w="1986" w:type="dxa"/>
          </w:tcPr>
          <w:p w:rsidR="00912E2F" w:rsidRPr="004C748F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543" w:type="dxa"/>
          </w:tcPr>
          <w:p w:rsidR="00912E2F" w:rsidRPr="004C748F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2977" w:type="dxa"/>
          </w:tcPr>
          <w:p w:rsidR="00912E2F" w:rsidRPr="004C748F" w:rsidRDefault="00912E2F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950" w:type="dxa"/>
          </w:tcPr>
          <w:p w:rsidR="00912E2F" w:rsidRPr="004C748F" w:rsidRDefault="00D737A4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</w:t>
            </w:r>
            <w:r w:rsidR="00912E2F"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льные  работы</w:t>
            </w:r>
          </w:p>
        </w:tc>
      </w:tr>
      <w:tr w:rsidR="00325174" w:rsidTr="004B4318">
        <w:tc>
          <w:tcPr>
            <w:tcW w:w="1986" w:type="dxa"/>
          </w:tcPr>
          <w:p w:rsidR="0044233A" w:rsidRDefault="00D737A4" w:rsidP="00D73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Признаки, расположение и счёт предметов. Отношения</w:t>
            </w:r>
          </w:p>
          <w:p w:rsidR="00912E2F" w:rsidRPr="00D619D3" w:rsidRDefault="000717C1" w:rsidP="00D73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2E2F"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737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12E2F"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543" w:type="dxa"/>
          </w:tcPr>
          <w:p w:rsidR="00912E2F" w:rsidRPr="00135C5E" w:rsidRDefault="00BE1757" w:rsidP="00A7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предметов на плоскости и в пространстве (выше –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ниже, слева – справа, сверху – снизу, между и др.). Описание местоположения предмета. Признаки</w:t>
            </w:r>
            <w:r w:rsidR="0013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(свойства) предметов (цвет, форма, размер). Изменение признаков предметов. Общий признак совокупности предметов.</w:t>
            </w:r>
            <w:r w:rsidR="0013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Признаки сходства и различия предметов. Представление</w:t>
            </w:r>
            <w:r w:rsidR="0013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 xml:space="preserve">о закономерностях. Составление </w:t>
            </w:r>
            <w:r w:rsidR="0013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последовательности предметов по определённому правилу. Работа с информацией,</w:t>
            </w:r>
            <w:r w:rsidR="0013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представленной в виде рисунка, текста, таблицы, схемы.</w:t>
            </w:r>
            <w:r w:rsidR="00A7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Перевод информации из одной формы в другую (текст –</w:t>
            </w:r>
            <w:r w:rsidR="0013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рисунок, символы – рисунок, текст – символы и др.).</w:t>
            </w:r>
            <w:r w:rsidR="00A7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Конструирование простейших высказываний. Логические</w:t>
            </w:r>
            <w:r w:rsidR="0013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выражения, содержащие связки «…и…», «…или…», «если…,</w:t>
            </w:r>
            <w:r w:rsidR="0013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то…», «верно/неверно, что…», «каждый» и др.</w:t>
            </w:r>
            <w:r w:rsidR="0013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Предметный смысл отношений «больше», «меньше»,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 xml:space="preserve">«столько же». Сравнение количества предметов в совокупностях (выделение пар). Представление о </w:t>
            </w:r>
            <w:proofErr w:type="spellStart"/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взаимнооднозначном</w:t>
            </w:r>
            <w:proofErr w:type="spellEnd"/>
            <w:r w:rsidR="0013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соответствии. Способы установления взаимно</w:t>
            </w:r>
            <w:r w:rsidR="00135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однозначного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соответствия.</w:t>
            </w:r>
          </w:p>
        </w:tc>
        <w:tc>
          <w:tcPr>
            <w:tcW w:w="2977" w:type="dxa"/>
          </w:tcPr>
          <w:p w:rsidR="00F22A81" w:rsidRDefault="006136F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Находи</w:t>
            </w:r>
            <w:r w:rsidR="00695508" w:rsidRPr="00695508">
              <w:rPr>
                <w:rFonts w:ascii="Times New Roman" w:hAnsi="Times New Roman" w:cs="Times New Roman"/>
                <w:i/>
                <w:sz w:val="20"/>
                <w:szCs w:val="20"/>
              </w:rPr>
              <w:t>ть</w:t>
            </w:r>
            <w:r w:rsidR="00695508" w:rsidRPr="00695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 на плоскости и в пространстве по данным отношениям (слева – справа, вверху – внизу, между)</w:t>
            </w:r>
            <w:r w:rsidR="00695508" w:rsidRPr="006955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136F3" w:rsidRDefault="006136F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695508" w:rsidRPr="006955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речевой форме местоположение предмета, пользуясь различными отношениями (выше – ниже, слева, справа, вверху – внизу и др.)</w:t>
            </w:r>
            <w:r w:rsidR="006955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22A81" w:rsidRDefault="006136F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Выделя</w:t>
            </w:r>
            <w:r w:rsidR="00695508" w:rsidRPr="006955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сходства и различия двух объектов (предметов)</w:t>
            </w:r>
            <w:r w:rsidR="006955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12E2F" w:rsidRDefault="006136F3" w:rsidP="0061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Выбира</w:t>
            </w:r>
            <w:r w:rsidR="00695508" w:rsidRPr="00695508">
              <w:rPr>
                <w:rFonts w:ascii="Times New Roman" w:hAnsi="Times New Roman" w:cs="Times New Roman"/>
                <w:i/>
                <w:sz w:val="20"/>
                <w:szCs w:val="20"/>
              </w:rPr>
              <w:t>ть</w:t>
            </w:r>
            <w:r w:rsidR="00695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предметы для продолжения ряда по тому же правилу</w:t>
            </w:r>
            <w:r w:rsidR="00E829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36F3" w:rsidRDefault="006136F3" w:rsidP="0061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6F3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фигуры различной формы из данных фигур.</w:t>
            </w:r>
          </w:p>
          <w:p w:rsidR="006136F3" w:rsidRDefault="006136F3" w:rsidP="0061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FFF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способы установления взаимно</w:t>
            </w:r>
            <w:r w:rsidR="006B0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однозначного соответствия на предметных моделях.</w:t>
            </w:r>
          </w:p>
          <w:p w:rsidR="006136F3" w:rsidRPr="006B0FFF" w:rsidRDefault="006B0FFF" w:rsidP="00613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0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и находить (обобщать) признак, по которому образованы пары.</w:t>
            </w:r>
          </w:p>
        </w:tc>
        <w:tc>
          <w:tcPr>
            <w:tcW w:w="1950" w:type="dxa"/>
          </w:tcPr>
          <w:p w:rsidR="00912E2F" w:rsidRPr="007C13EE" w:rsidRDefault="00912E2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174" w:rsidTr="004B4318">
        <w:tc>
          <w:tcPr>
            <w:tcW w:w="1986" w:type="dxa"/>
          </w:tcPr>
          <w:p w:rsidR="00D619D3" w:rsidRPr="00D619D3" w:rsidRDefault="00D737A4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Одно</w:t>
            </w:r>
            <w:r w:rsidR="00D619D3"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значные числа.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Счёт. Цифры</w:t>
            </w:r>
            <w:r w:rsidR="00D619D3"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619D3" w:rsidRPr="00D619D3" w:rsidRDefault="00D619D3" w:rsidP="00BE1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E175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543" w:type="dxa"/>
          </w:tcPr>
          <w:p w:rsidR="00135C5E" w:rsidRPr="00135C5E" w:rsidRDefault="00135C5E" w:rsidP="00135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Понятия «число» и «цифра». Счёт. Количественная характеристика групп предметов. Взаимосвязь количественного и порядкового чисел. Представление о числе как о результате счёта. Представление о цифрах как о знаках, с помощью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которых записывается число (количество) предметов. Отрезок натурального ряда чисел от 1 до 9.</w:t>
            </w:r>
          </w:p>
          <w:p w:rsidR="00D619D3" w:rsidRPr="00135C5E" w:rsidRDefault="00135C5E" w:rsidP="00135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Присчитывание и отсчитывание по одному предмету.</w:t>
            </w:r>
          </w:p>
        </w:tc>
        <w:tc>
          <w:tcPr>
            <w:tcW w:w="2977" w:type="dxa"/>
          </w:tcPr>
          <w:p w:rsidR="00F22A81" w:rsidRDefault="006B0FF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Устанавливать соответствие</w:t>
            </w:r>
            <w:r w:rsidR="00E829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 вербальной, предметной и символической моделями числа</w:t>
            </w:r>
            <w:r w:rsidR="00E829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Выбир</w:t>
            </w:r>
            <w:r w:rsidR="00E82966" w:rsidRPr="00E82966">
              <w:rPr>
                <w:rFonts w:ascii="Times New Roman" w:hAnsi="Times New Roman" w:cs="Times New Roman"/>
                <w:i/>
                <w:sz w:val="20"/>
                <w:szCs w:val="20"/>
              </w:rPr>
              <w:t>ать</w:t>
            </w:r>
            <w:r w:rsidR="00E82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символическую модель числа (цифру) по данной предметной и вербальной модели</w:t>
            </w:r>
            <w:r w:rsidR="00E829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619D3" w:rsidRPr="00E82966" w:rsidRDefault="006B0FFF" w:rsidP="000F6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Записыва</w:t>
            </w:r>
            <w:r w:rsidR="00E82966" w:rsidRPr="00E82966">
              <w:rPr>
                <w:rFonts w:ascii="Times New Roman" w:hAnsi="Times New Roman" w:cs="Times New Roman"/>
                <w:i/>
                <w:sz w:val="20"/>
                <w:szCs w:val="20"/>
              </w:rPr>
              <w:t>ть</w:t>
            </w:r>
            <w:r w:rsidR="00E82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цифрой количество предметов</w:t>
            </w:r>
            <w:r w:rsidR="00E829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="00E82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число способов выбора одного предмета из данной совокупности предметов</w:t>
            </w:r>
            <w:r w:rsidR="00E829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50" w:type="dxa"/>
          </w:tcPr>
          <w:p w:rsidR="00D619D3" w:rsidRPr="00325174" w:rsidRDefault="00BE1757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325174" w:rsidTr="004B4318">
        <w:tc>
          <w:tcPr>
            <w:tcW w:w="1986" w:type="dxa"/>
          </w:tcPr>
          <w:p w:rsidR="00BE1757" w:rsidRDefault="00BE175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Точка. Прямая и кривая линии. Луч. Отрезок</w:t>
            </w:r>
          </w:p>
          <w:p w:rsidR="00912E2F" w:rsidRPr="00D619D3" w:rsidRDefault="000717C1" w:rsidP="00BE1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2E2F"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E175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12E2F"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543" w:type="dxa"/>
          </w:tcPr>
          <w:p w:rsidR="00912E2F" w:rsidRPr="00135C5E" w:rsidRDefault="00135C5E" w:rsidP="004B4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Представление о прямой и кривой линиях. Линейка как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инструмент для проведения прямых линий. Проведение прямой через одну точку, через две точки. Точка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пересечения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прямых линий. Кривая линия. Замкнутые и незамкнутые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кривые линии. Изображение прямых и кривых линий на</w:t>
            </w:r>
            <w:r w:rsidR="00A7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плоскости. Пересечение кривых и прямых линий.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луче. Существенный признак изображения луча (точка, обозначающая его начало). Различное расположение луча на плоскости. Варианты проведения лучей из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данной точки. Обозначение луча одной буквой. Пересечение лучей.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Отрезок. Существенные признаки отрезка (проводится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по линейке, имеет два конца и длину). Обозначение отрезка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двумя буквами. Построение отрезка. Представление о длине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отрезка. Визуальное сравнение длин отрезков. Циркуль как</w:t>
            </w:r>
            <w:r w:rsidR="00A7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инструмент для сравнения длин отрезков. Линейка как инструмент для измерения длин отрезков.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Построение отрезка заданной длины.</w:t>
            </w:r>
          </w:p>
        </w:tc>
        <w:tc>
          <w:tcPr>
            <w:tcW w:w="2977" w:type="dxa"/>
          </w:tcPr>
          <w:p w:rsidR="006B0FFF" w:rsidRDefault="006B0FF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FF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Моделировать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прямую линию, перегибая лист бумаги.</w:t>
            </w:r>
          </w:p>
          <w:p w:rsidR="00F22A81" w:rsidRDefault="006B0FF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Проводить (строить)</w:t>
            </w:r>
            <w:r w:rsidR="00741477" w:rsidRPr="007414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477" w:rsidRPr="00741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пользуясь линейкой, прямые линии через одну точку</w:t>
            </w:r>
            <w:r w:rsidR="00741477" w:rsidRPr="00741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="00741477" w:rsidRPr="00741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прямых, изображённых на рисунке</w:t>
            </w:r>
            <w:r w:rsidR="00741477" w:rsidRPr="00741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0FFF" w:rsidRDefault="006B0FF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Различать</w:t>
            </w:r>
            <w:r w:rsidR="00741477" w:rsidRPr="00741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изображения луча и прямой</w:t>
            </w:r>
            <w:r w:rsidR="00741477" w:rsidRPr="00741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6113" w:rsidRDefault="004D611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Выражать</w:t>
            </w:r>
            <w:r w:rsidR="00741477" w:rsidRPr="00741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речевой форме признаки сходства и отличия в изображении прямой и луча</w:t>
            </w:r>
            <w:r w:rsidR="00741477" w:rsidRPr="00741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2A81" w:rsidRDefault="004D611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0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Выбирать</w:t>
            </w:r>
            <w:r w:rsidR="00741477" w:rsidRPr="00741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двух лучей на рисунке те, которые могут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пересекаться, и те, которые не пересекутся.</w:t>
            </w:r>
            <w:r w:rsidR="00741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2A81" w:rsidRDefault="004D611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Строи</w:t>
            </w:r>
            <w:r w:rsidR="00741477" w:rsidRPr="00A10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ть</w:t>
            </w:r>
            <w:r w:rsidR="00741477" w:rsidRPr="00741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отрезок с помощью линейки</w:t>
            </w:r>
            <w:r w:rsidR="00741477" w:rsidRPr="00741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0573" w:rsidRDefault="004D611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Выражать</w:t>
            </w:r>
            <w:r w:rsidRPr="00741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речевой форме признаки сходства и отличия в изображении луча и отрезка.</w:t>
            </w:r>
          </w:p>
          <w:p w:rsidR="004D6113" w:rsidRDefault="004D611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113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отрезки на сложном чертеже.</w:t>
            </w:r>
          </w:p>
          <w:p w:rsidR="004D6113" w:rsidRPr="00741477" w:rsidRDefault="004D611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6113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длины отрезков визуально (длина меньше, больше, одинаковая) и с помощью циркуля</w:t>
            </w:r>
          </w:p>
        </w:tc>
        <w:tc>
          <w:tcPr>
            <w:tcW w:w="1950" w:type="dxa"/>
          </w:tcPr>
          <w:p w:rsidR="00912E2F" w:rsidRPr="00325174" w:rsidRDefault="00912E2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174" w:rsidTr="004B4318">
        <w:tc>
          <w:tcPr>
            <w:tcW w:w="1986" w:type="dxa"/>
          </w:tcPr>
          <w:p w:rsidR="0044233A" w:rsidRDefault="00BE1757" w:rsidP="00BE1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Числовой луч. Неравенства</w:t>
            </w:r>
            <w:r w:rsidR="000717C1"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12E2F" w:rsidRPr="00D619D3" w:rsidRDefault="00912E2F" w:rsidP="00BE1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E175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543" w:type="dxa"/>
          </w:tcPr>
          <w:p w:rsidR="00912E2F" w:rsidRPr="00135C5E" w:rsidRDefault="00135C5E" w:rsidP="00A7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Изображение числового луча. Последовательность выполняемых действий при построении числового луча. Запись</w:t>
            </w:r>
            <w:r w:rsidR="00A7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чисел (натуральных), соответствующих данным точкам на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числовом луче. Сравнение длин отрезков на числовом луче.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Неравенства. Сравнение чисел с опорой на порядок следования чисел при счёте. Числовой луч как средство самоконтроля при записи неравенств.</w:t>
            </w:r>
          </w:p>
        </w:tc>
        <w:tc>
          <w:tcPr>
            <w:tcW w:w="2977" w:type="dxa"/>
          </w:tcPr>
          <w:p w:rsidR="004D6113" w:rsidRDefault="004D611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Строить </w:t>
            </w:r>
            <w:r w:rsidRPr="004D6113">
              <w:rPr>
                <w:rFonts w:ascii="Times New Roman" w:hAnsi="Times New Roman" w:cs="Times New Roman"/>
                <w:bCs/>
                <w:sz w:val="20"/>
                <w:szCs w:val="20"/>
              </w:rPr>
              <w:t>числовой луч по инструкции</w:t>
            </w:r>
            <w:r w:rsidR="00A10573" w:rsidRPr="00065D9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(действовать по плану).</w:t>
            </w:r>
            <w:r w:rsidR="000F68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Записыв</w:t>
            </w:r>
            <w:r w:rsidR="00A10573" w:rsidRPr="00065D9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ать</w:t>
            </w:r>
            <w:r w:rsidR="00A10573" w:rsidRPr="00A105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числа, соответствующие точкам, отмеченным на числовом луче.</w:t>
            </w:r>
          </w:p>
          <w:p w:rsidR="000F6883" w:rsidRDefault="004D6113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="00A10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мерок в отрезках, данных на числовом луче</w:t>
            </w:r>
            <w:r w:rsidR="00A10573" w:rsidRPr="00A105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0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33A" w:rsidRPr="004D6113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="00A10573" w:rsidRPr="00A105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4233A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 в двух совокупностях и записывать результат, используя знаки</w:t>
            </w:r>
          </w:p>
          <w:p w:rsidR="00912E2F" w:rsidRPr="00A10573" w:rsidRDefault="0044233A" w:rsidP="004B4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«&gt;», «&lt;».</w:t>
            </w:r>
            <w:r w:rsidR="004B4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Проверять </w:t>
            </w:r>
            <w:r w:rsidRPr="0044233A">
              <w:rPr>
                <w:rFonts w:ascii="Times New Roman" w:hAnsi="Times New Roman" w:cs="Times New Roman"/>
                <w:bCs/>
                <w:sz w:val="20"/>
                <w:szCs w:val="20"/>
              </w:rPr>
              <w:t>на числовом луче</w:t>
            </w:r>
            <w:r w:rsidR="00A10573" w:rsidRPr="00A105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сравнения.</w:t>
            </w:r>
          </w:p>
        </w:tc>
        <w:tc>
          <w:tcPr>
            <w:tcW w:w="1950" w:type="dxa"/>
          </w:tcPr>
          <w:p w:rsidR="00912E2F" w:rsidRPr="00643427" w:rsidRDefault="00912E2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174" w:rsidTr="004B4318">
        <w:tc>
          <w:tcPr>
            <w:tcW w:w="1986" w:type="dxa"/>
          </w:tcPr>
          <w:p w:rsidR="000717C1" w:rsidRPr="00D619D3" w:rsidRDefault="000717C1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Сложение. </w:t>
            </w:r>
            <w:r w:rsidR="00BE1757">
              <w:rPr>
                <w:rFonts w:ascii="Times New Roman" w:hAnsi="Times New Roman" w:cs="Times New Roman"/>
                <w:b/>
                <w:sz w:val="20"/>
                <w:szCs w:val="20"/>
              </w:rPr>
              <w:t>Переместительное свойство сложения</w:t>
            </w: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12E2F" w:rsidRPr="00D619D3" w:rsidRDefault="00912E2F" w:rsidP="00BE1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E17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717C1"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42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  <w:tc>
          <w:tcPr>
            <w:tcW w:w="3543" w:type="dxa"/>
          </w:tcPr>
          <w:p w:rsidR="004B4318" w:rsidRDefault="00135C5E" w:rsidP="000F6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Предметный смысл сложения. Знак действия сложения.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Числовое выражение (сумма). Числовое равенство. Названия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компонентов и результата действия сложения (первое слагаемое, второе слагаемое, сумма, значение суммы). Изображение сложения чисел на числовом луче. Верные и неверные</w:t>
            </w:r>
            <w:r w:rsidR="000F6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равенства. Предметные модели и числовой луч как средства самоконтроля вычислений. Переместительное свойство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 xml:space="preserve">сложения. Состав чисел 2, 3, 4, 5, 6, 7, 8, 9. Преобразование неравенств вида 6 &gt; 5 в неравенства </w:t>
            </w:r>
          </w:p>
          <w:p w:rsidR="00912E2F" w:rsidRPr="00135C5E" w:rsidRDefault="00135C5E" w:rsidP="004B4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4 + 2 &gt; 5, 6 &gt; 3 + 2,</w:t>
            </w:r>
            <w:r w:rsidR="00A7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4 + 2 &gt; 3 + 2.</w:t>
            </w:r>
          </w:p>
        </w:tc>
        <w:tc>
          <w:tcPr>
            <w:tcW w:w="2977" w:type="dxa"/>
          </w:tcPr>
          <w:p w:rsidR="00F22A81" w:rsidRDefault="004423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Описывать</w:t>
            </w:r>
            <w:r w:rsidR="00F97821" w:rsidRPr="00F97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речевой форме ситуации (действия с предметами), изображённые на рисунках</w:t>
            </w:r>
            <w:r w:rsidR="00F97821" w:rsidRPr="00F97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7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2A81" w:rsidRDefault="004423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0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Анализировать</w:t>
            </w:r>
            <w:r w:rsidR="00F97821" w:rsidRPr="00F97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рисунки с количественной точки зрения.</w:t>
            </w:r>
          </w:p>
          <w:p w:rsidR="00F97821" w:rsidRPr="00F97821" w:rsidRDefault="0044233A" w:rsidP="0044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Выбир</w:t>
            </w:r>
            <w:r w:rsidR="00F97821" w:rsidRPr="00065D9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ать</w:t>
            </w:r>
            <w:r w:rsidR="00F97821" w:rsidRPr="00F97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знаково-символические модели (числовые выражения), соответствующие действиям, изображённым на рисунке</w:t>
            </w:r>
            <w:r w:rsidR="00F97821" w:rsidRPr="00F978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2E2F" w:rsidRPr="00F97821" w:rsidRDefault="00912E2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325174" w:rsidRPr="00325174" w:rsidRDefault="00BE1757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325174" w:rsidTr="004B4318">
        <w:tc>
          <w:tcPr>
            <w:tcW w:w="1986" w:type="dxa"/>
          </w:tcPr>
          <w:p w:rsidR="000717C1" w:rsidRPr="00D619D3" w:rsidRDefault="00BE175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Вычитание. Целое и части</w:t>
            </w:r>
          </w:p>
          <w:p w:rsidR="00912E2F" w:rsidRPr="00D619D3" w:rsidRDefault="00912E2F" w:rsidP="00BE1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717C1"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E17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543" w:type="dxa"/>
          </w:tcPr>
          <w:p w:rsidR="00912E2F" w:rsidRPr="00135C5E" w:rsidRDefault="00135C5E" w:rsidP="00A7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Предметный смысл вычитания. Знак действия. Числовое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выражение (разность). Названия компонентов и результата</w:t>
            </w:r>
            <w:r w:rsidR="00A7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действия (уменьшаемое, вычитаемое, значение разности).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Изображение вычитания чисел на числовом луче. Предметные модели и луч как средства самоконтроля вычислений.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Представление о целом и его частях. Взаимосвязь сложения и вычитания. Таблица сложения в пределах 10 и соответствующие ей случаи вычитания.</w:t>
            </w:r>
          </w:p>
        </w:tc>
        <w:tc>
          <w:tcPr>
            <w:tcW w:w="2977" w:type="dxa"/>
          </w:tcPr>
          <w:p w:rsidR="00B558EC" w:rsidRPr="00B558EC" w:rsidRDefault="0044233A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</w:t>
            </w:r>
            <w:r w:rsidR="00B558EC" w:rsidRPr="00065D9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ситуации, иллюстрирующие арифметическое действие вычитания (предметные, вербальные, графические и символические модели).</w:t>
            </w:r>
          </w:p>
          <w:p w:rsidR="00912E2F" w:rsidRPr="00B558EC" w:rsidRDefault="0044233A" w:rsidP="004D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Записыва</w:t>
            </w:r>
            <w:r w:rsidR="00B558EC" w:rsidRPr="00065D9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ть</w:t>
            </w:r>
            <w:r w:rsidR="00B558EC" w:rsidRPr="00B558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равенство, которое изобразили на числовом луче</w:t>
            </w:r>
            <w:r w:rsidR="00065D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Выбир</w:t>
            </w:r>
            <w:r w:rsidRPr="00065D9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ать</w:t>
            </w:r>
            <w:r w:rsidR="00B558EC" w:rsidRPr="00065D9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52338F">
              <w:rPr>
                <w:rFonts w:ascii="Times New Roman" w:hAnsi="Times New Roman" w:cs="Times New Roman"/>
                <w:sz w:val="20"/>
                <w:szCs w:val="20"/>
              </w:rPr>
              <w:t>предметную модель, которая соответствует данной разности</w:t>
            </w:r>
            <w:r w:rsidR="00B558EC" w:rsidRPr="00B558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5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38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Составлять </w:t>
            </w:r>
            <w:r w:rsidR="0052338F">
              <w:rPr>
                <w:rFonts w:ascii="Times New Roman" w:hAnsi="Times New Roman" w:cs="Times New Roman"/>
                <w:sz w:val="20"/>
                <w:szCs w:val="20"/>
              </w:rPr>
              <w:t>объект из двух данных частей.</w:t>
            </w:r>
            <w:r w:rsidR="00A7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38F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="00B558EC" w:rsidRPr="00B55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38F">
              <w:rPr>
                <w:rFonts w:ascii="Times New Roman" w:hAnsi="Times New Roman" w:cs="Times New Roman"/>
                <w:sz w:val="20"/>
                <w:szCs w:val="20"/>
              </w:rPr>
              <w:t>рисунки с равенствами на сложение и вычитание</w:t>
            </w:r>
            <w:r w:rsidR="00B558EC" w:rsidRPr="00B558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58EC" w:rsidRPr="00B558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</w:tcPr>
          <w:p w:rsidR="00912E2F" w:rsidRPr="00325174" w:rsidRDefault="00912E2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174" w:rsidTr="004B4318">
        <w:tc>
          <w:tcPr>
            <w:tcW w:w="1986" w:type="dxa"/>
          </w:tcPr>
          <w:p w:rsidR="000717C1" w:rsidRPr="00D619D3" w:rsidRDefault="00BE175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Отношения</w:t>
            </w:r>
          </w:p>
          <w:p w:rsidR="00912E2F" w:rsidRPr="00D619D3" w:rsidRDefault="00912E2F" w:rsidP="00BE1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717C1"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E17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543" w:type="dxa"/>
          </w:tcPr>
          <w:p w:rsidR="00912E2F" w:rsidRPr="00135C5E" w:rsidRDefault="00135C5E" w:rsidP="004D5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Предметный смысл отношений «больше на…», «меньше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на…». Запись количественных изменений (увеличить на…,</w:t>
            </w:r>
            <w:r w:rsidR="00A7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 xml:space="preserve">уменьшить на…) в виде символической модели.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математической терминологии (названий компонентов,</w:t>
            </w:r>
            <w:r w:rsidR="00A7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результатов действий, отношений) при чтении равенств.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Число нуль как компонент и результат арифметического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действия. Увеличение (уменьшение) длины отрезка на данную величину.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Отношение разностного сравнения (На сколько больше?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На сколько меньше?). Предметный смысл отношений. Модель отношений «</w:t>
            </w:r>
            <w:r w:rsidR="004D5C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а сколько</w:t>
            </w:r>
            <w:r w:rsidR="00FE7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больше…?», «</w:t>
            </w:r>
            <w:r w:rsidR="004D5C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а сколько меньше…?». Построение разности двух отрезков.</w:t>
            </w:r>
            <w:r w:rsidR="00A7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Построение предметной модели по ситуации, данной</w:t>
            </w:r>
            <w:r w:rsidR="00463893">
              <w:rPr>
                <w:rFonts w:ascii="Times New Roman" w:hAnsi="Times New Roman" w:cs="Times New Roman"/>
                <w:sz w:val="20"/>
                <w:szCs w:val="20"/>
              </w:rPr>
              <w:t xml:space="preserve"> в виде текста.</w:t>
            </w:r>
          </w:p>
        </w:tc>
        <w:tc>
          <w:tcPr>
            <w:tcW w:w="2977" w:type="dxa"/>
          </w:tcPr>
          <w:p w:rsidR="00A7077F" w:rsidRDefault="0052338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Заменя</w:t>
            </w:r>
            <w:r w:rsidR="00C269CD" w:rsidRPr="00B93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ть</w:t>
            </w:r>
            <w:r w:rsidR="00C269CD" w:rsidRPr="00C26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предметную модель </w:t>
            </w:r>
            <w:r w:rsidR="00C269CD" w:rsidRPr="00C269CD">
              <w:rPr>
                <w:rFonts w:ascii="Times New Roman" w:hAnsi="Times New Roman" w:cs="Times New Roman"/>
                <w:sz w:val="20"/>
                <w:szCs w:val="20"/>
              </w:rPr>
              <w:t>символическ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  <w:r w:rsidR="00C269CD" w:rsidRPr="00C26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2A81" w:rsidRDefault="0052338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</w:t>
            </w:r>
            <w:r w:rsidR="00C269CD" w:rsidRPr="00B93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ать</w:t>
            </w:r>
            <w:r w:rsidR="00C269CD" w:rsidRPr="00C26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равенства, используя математическую терминологию</w:t>
            </w:r>
            <w:r w:rsidR="00C269CD" w:rsidRPr="00C269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6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338F" w:rsidRDefault="00C269CD" w:rsidP="00523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Вы</w:t>
            </w:r>
            <w:r w:rsidR="0052338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бира</w:t>
            </w:r>
            <w:r w:rsidRPr="00B93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ть</w:t>
            </w:r>
            <w:r w:rsidRPr="00C26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2338F">
              <w:rPr>
                <w:rFonts w:ascii="Times New Roman" w:hAnsi="Times New Roman" w:cs="Times New Roman"/>
                <w:sz w:val="20"/>
                <w:szCs w:val="20"/>
              </w:rPr>
              <w:t>пару предметных совокупностей (картинок), соответствующих данному отношению</w:t>
            </w:r>
            <w:r w:rsidRPr="00C269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2E2F" w:rsidRDefault="0052338F" w:rsidP="00523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</w:t>
            </w:r>
            <w:r w:rsidR="00C269CD" w:rsidRPr="00B93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ть</w:t>
            </w:r>
            <w:r w:rsidR="00C269CD" w:rsidRPr="00C26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отношения «н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а сколько больше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«н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а сколько меньше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AF7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7735" w:rsidRDefault="00AF7735" w:rsidP="00523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35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модели, соответствующие данному равенству.</w:t>
            </w:r>
          </w:p>
          <w:p w:rsidR="00AF7735" w:rsidRPr="00C269CD" w:rsidRDefault="00AF7735" w:rsidP="00523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735">
              <w:rPr>
                <w:rFonts w:ascii="Times New Roman" w:hAnsi="Times New Roman" w:cs="Times New Roman"/>
                <w:i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графическую модель в символическую.</w:t>
            </w:r>
          </w:p>
        </w:tc>
        <w:tc>
          <w:tcPr>
            <w:tcW w:w="1950" w:type="dxa"/>
          </w:tcPr>
          <w:p w:rsidR="00912E2F" w:rsidRPr="00325174" w:rsidRDefault="00912E2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174" w:rsidTr="004B4318">
        <w:tc>
          <w:tcPr>
            <w:tcW w:w="1986" w:type="dxa"/>
          </w:tcPr>
          <w:p w:rsidR="000717C1" w:rsidRPr="00D619D3" w:rsidRDefault="00BE175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Двузначные числа. Сложение. Вычитание</w:t>
            </w:r>
          </w:p>
          <w:p w:rsidR="00912E2F" w:rsidRPr="00D619D3" w:rsidRDefault="00912E2F" w:rsidP="00BE1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="00BE175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543" w:type="dxa"/>
          </w:tcPr>
          <w:p w:rsidR="00912E2F" w:rsidRPr="00135C5E" w:rsidRDefault="00135C5E" w:rsidP="00463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Двузначные числа, их разрядный состав. Модель десятка.</w:t>
            </w:r>
            <w:r w:rsidR="00463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Счёт десятками. Названия десятков. Чтение и запись двузначных чисел. Сложение и вычитание десятков. Прибавление (вычитание) к двузначному числу единиц (без перехода в</w:t>
            </w:r>
            <w:r w:rsidR="00463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другой разряд). Увеличение (уменьшение) двузначного числа на несколько десятков.</w:t>
            </w:r>
          </w:p>
        </w:tc>
        <w:tc>
          <w:tcPr>
            <w:tcW w:w="2977" w:type="dxa"/>
          </w:tcPr>
          <w:p w:rsidR="000F6883" w:rsidRDefault="00AF7735" w:rsidP="000F6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</w:t>
            </w:r>
            <w:r w:rsidRPr="00B93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ть</w:t>
            </w:r>
            <w:r w:rsidRPr="00C269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 числа 10, используя предметные, графические и символические модели</w:t>
            </w:r>
            <w:r w:rsidR="0064710B" w:rsidRPr="006471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7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Записыва</w:t>
            </w:r>
            <w:r w:rsidR="0064710B" w:rsidRPr="00B93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двузначное число в виде десятков и единиц, пользуясь его предметной моделью</w:t>
            </w:r>
            <w:r w:rsidR="0064710B" w:rsidRPr="00B937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Записыва</w:t>
            </w:r>
            <w:r w:rsidRPr="00B93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двузначное число цифрами, пользуясь его предметной моделью.</w:t>
            </w:r>
            <w:r w:rsidR="0064710B" w:rsidRPr="00647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F7735" w:rsidRPr="0064710B" w:rsidRDefault="00AF7735" w:rsidP="004B4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Выявля</w:t>
            </w:r>
            <w:r w:rsidR="0064710B" w:rsidRPr="00B93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правило (закономерность) в названии десятков</w:t>
            </w:r>
            <w:r w:rsidR="0064710B" w:rsidRPr="006471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3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Наблюд</w:t>
            </w:r>
            <w:r w:rsidR="0064710B" w:rsidRPr="00F22A8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ать</w:t>
            </w:r>
            <w:r w:rsidR="0064710B" w:rsidRPr="00647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в записи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двузначного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его увеличении (уменьшении) на несколько десятков (единиц), используя предметные модели и калькулятор</w:t>
            </w:r>
            <w:r w:rsidR="0064710B" w:rsidRPr="006471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7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Обобща</w:t>
            </w:r>
            <w:r w:rsidR="0064710B" w:rsidRPr="00B93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ть</w:t>
            </w:r>
            <w:r w:rsidR="0064710B" w:rsidRPr="006471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приём сложения (вычитания) десятков (круглых двузначных чисел).</w:t>
            </w:r>
            <w:r w:rsidR="000F6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Выявля</w:t>
            </w:r>
            <w:r w:rsidRPr="00B93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закономерность в записи ряда чисел.</w:t>
            </w:r>
          </w:p>
        </w:tc>
        <w:tc>
          <w:tcPr>
            <w:tcW w:w="1950" w:type="dxa"/>
          </w:tcPr>
          <w:p w:rsidR="00912E2F" w:rsidRPr="00325174" w:rsidRDefault="00BE1757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325174" w:rsidTr="004B4318">
        <w:tc>
          <w:tcPr>
            <w:tcW w:w="1986" w:type="dxa"/>
          </w:tcPr>
          <w:p w:rsidR="000717C1" w:rsidRPr="00D619D3" w:rsidRDefault="00BE1757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Ломаная. Длина. Сравнение, Измерение</w:t>
            </w:r>
            <w:r w:rsidR="000717C1"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717C1" w:rsidRPr="00D619D3" w:rsidRDefault="000717C1" w:rsidP="00BE1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E175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543" w:type="dxa"/>
          </w:tcPr>
          <w:p w:rsidR="000717C1" w:rsidRPr="00135C5E" w:rsidRDefault="00135C5E" w:rsidP="00463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Ломаная (замкнутая и незамкнутая), построение, сравнение длин ломаных с помощью циркуля и линейки. Введение термина «величина». Единицы длины: миллиметр, сантиметр, дециметр. Сложение и вычитание величин</w:t>
            </w:r>
            <w:r w:rsidR="00463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(длина).</w:t>
            </w:r>
          </w:p>
        </w:tc>
        <w:tc>
          <w:tcPr>
            <w:tcW w:w="2977" w:type="dxa"/>
          </w:tcPr>
          <w:p w:rsidR="00A7077F" w:rsidRPr="00890752" w:rsidRDefault="00A7077F" w:rsidP="004B4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Соотносить</w:t>
            </w:r>
            <w:r w:rsidR="00890752" w:rsidRPr="008907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 о ломаной с её изображением.</w:t>
            </w:r>
            <w:r w:rsidR="00890752" w:rsidRPr="008907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Выбирать</w:t>
            </w:r>
            <w:r w:rsidR="00890752" w:rsidRPr="008907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ломаную из данных совокупностей различных линий</w:t>
            </w:r>
            <w:r w:rsidR="00890752" w:rsidRPr="008907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0752" w:rsidRPr="008907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Сравнивать</w:t>
            </w:r>
            <w:r w:rsidR="00890752" w:rsidRPr="008907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длину предметов с помощью циркуля, линейки. </w:t>
            </w:r>
            <w:r w:rsidRPr="00A7077F">
              <w:rPr>
                <w:rFonts w:ascii="Times New Roman" w:hAnsi="Times New Roman" w:cs="Times New Roman"/>
                <w:i/>
                <w:sz w:val="20"/>
                <w:szCs w:val="20"/>
              </w:rPr>
              <w:t>Измерять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длину отрезков, пользуясь линейкой как инструментом для измерения (единицы длины: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миллиметр, сантиметр, дециметр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50" w:type="dxa"/>
          </w:tcPr>
          <w:p w:rsidR="00325174" w:rsidRPr="00325174" w:rsidRDefault="00BE1757" w:rsidP="00627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0717C1" w:rsidRPr="00325174" w:rsidRDefault="00325174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174">
              <w:rPr>
                <w:rFonts w:ascii="Times New Roman" w:hAnsi="Times New Roman" w:cs="Times New Roman"/>
                <w:sz w:val="20"/>
                <w:szCs w:val="20"/>
              </w:rPr>
              <w:t>Итоговая комплексная работа</w:t>
            </w:r>
            <w:r w:rsidR="00D41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1757" w:rsidTr="004B4318">
        <w:tc>
          <w:tcPr>
            <w:tcW w:w="1986" w:type="dxa"/>
          </w:tcPr>
          <w:p w:rsidR="00BE1757" w:rsidRPr="00D619D3" w:rsidRDefault="00A7077F" w:rsidP="00BE1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Масса. Сравнение.</w:t>
            </w:r>
            <w:r w:rsidR="00BE1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Измерение</w:t>
            </w:r>
            <w:r w:rsidR="00BE1757"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E1757" w:rsidRDefault="00BE1757" w:rsidP="00BE1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3543" w:type="dxa"/>
          </w:tcPr>
          <w:p w:rsidR="00BE1757" w:rsidRPr="00135C5E" w:rsidRDefault="00135C5E" w:rsidP="00A7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Представление о массе предметов. Единица массы –</w:t>
            </w:r>
            <w:r w:rsidR="00463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килограмм. Сравнение, сложение и вычитание массы предметов.</w:t>
            </w:r>
            <w:r w:rsidR="00A7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Введение термина «схема». Моделирование отношений</w:t>
            </w:r>
            <w:r w:rsidR="00463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с помощью отрезков. Моделирование числовых выражений</w:t>
            </w:r>
            <w:r w:rsidR="0046389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135C5E">
              <w:rPr>
                <w:rFonts w:ascii="Times New Roman" w:hAnsi="Times New Roman" w:cs="Times New Roman"/>
                <w:sz w:val="20"/>
                <w:szCs w:val="20"/>
              </w:rPr>
              <w:t>схеме</w:t>
            </w:r>
          </w:p>
        </w:tc>
        <w:tc>
          <w:tcPr>
            <w:tcW w:w="2977" w:type="dxa"/>
          </w:tcPr>
          <w:p w:rsidR="00A7077F" w:rsidRDefault="00A7077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 по определённому свойству (массе).</w:t>
            </w:r>
            <w:r w:rsidR="000F68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7077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массу предмета по информации, данной на рисунке.</w:t>
            </w:r>
            <w:r w:rsidR="000F68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7077F" w:rsidRPr="00A7077F" w:rsidRDefault="00A7077F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77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Обозначать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массу предмета отрезком.</w:t>
            </w:r>
          </w:p>
        </w:tc>
        <w:tc>
          <w:tcPr>
            <w:tcW w:w="1950" w:type="dxa"/>
          </w:tcPr>
          <w:p w:rsidR="00BE1757" w:rsidRPr="00325174" w:rsidRDefault="00BE1757" w:rsidP="00627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174" w:rsidTr="004B4318">
        <w:tc>
          <w:tcPr>
            <w:tcW w:w="1986" w:type="dxa"/>
          </w:tcPr>
          <w:p w:rsidR="000717C1" w:rsidRPr="00D619D3" w:rsidRDefault="000717C1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</w:p>
          <w:p w:rsidR="000717C1" w:rsidRPr="00D619D3" w:rsidRDefault="000717C1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год </w:t>
            </w:r>
          </w:p>
          <w:p w:rsidR="000717C1" w:rsidRPr="00D619D3" w:rsidRDefault="000717C1" w:rsidP="0062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9D3">
              <w:rPr>
                <w:rFonts w:ascii="Times New Roman" w:hAnsi="Times New Roman" w:cs="Times New Roman"/>
                <w:b/>
                <w:sz w:val="20"/>
                <w:szCs w:val="20"/>
              </w:rPr>
              <w:t>(4 ч)</w:t>
            </w:r>
          </w:p>
        </w:tc>
        <w:tc>
          <w:tcPr>
            <w:tcW w:w="3543" w:type="dxa"/>
          </w:tcPr>
          <w:p w:rsidR="000717C1" w:rsidRPr="004F4CEF" w:rsidRDefault="004F4CEF" w:rsidP="00463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F4CEF">
              <w:rPr>
                <w:rFonts w:ascii="Times New Roman" w:hAnsi="Times New Roman" w:cs="Times New Roman"/>
                <w:sz w:val="20"/>
                <w:szCs w:val="20"/>
              </w:rPr>
              <w:t xml:space="preserve">ложение и вычитание в пределах 10.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F4CEF">
              <w:rPr>
                <w:rFonts w:ascii="Times New Roman" w:hAnsi="Times New Roman" w:cs="Times New Roman"/>
                <w:sz w:val="20"/>
                <w:szCs w:val="20"/>
              </w:rPr>
              <w:t xml:space="preserve">ложение и вычитание в пределах 100. </w:t>
            </w:r>
          </w:p>
        </w:tc>
        <w:tc>
          <w:tcPr>
            <w:tcW w:w="2977" w:type="dxa"/>
          </w:tcPr>
          <w:p w:rsidR="000717C1" w:rsidRPr="004F4CEF" w:rsidRDefault="004F4CEF" w:rsidP="00A7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Совершенствовать </w:t>
            </w:r>
            <w:r w:rsidRPr="004F4CEF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вычислительные умения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F4C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навыки. </w:t>
            </w:r>
          </w:p>
        </w:tc>
        <w:tc>
          <w:tcPr>
            <w:tcW w:w="1950" w:type="dxa"/>
          </w:tcPr>
          <w:p w:rsidR="000717C1" w:rsidRPr="0011145C" w:rsidRDefault="000717C1" w:rsidP="00627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0DC" w:rsidRPr="003A4E6C" w:rsidRDefault="008060DC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4E6C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Планируемые результаты освоения предмета</w:t>
      </w:r>
    </w:p>
    <w:p w:rsidR="00950537" w:rsidRDefault="008060DC" w:rsidP="00950537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курса математики по данной программе </w:t>
      </w:r>
      <w:r w:rsidR="00483417">
        <w:rPr>
          <w:rFonts w:ascii="Times New Roman" w:hAnsi="Times New Roman" w:cs="Times New Roman"/>
          <w:bCs/>
          <w:sz w:val="28"/>
          <w:szCs w:val="28"/>
        </w:rPr>
        <w:t>у второклассника будут сформированы</w:t>
      </w:r>
      <w:r w:rsidR="00483417"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(математические) результаты освоения программы, а также личностные и метапредметные </w:t>
      </w:r>
      <w:r w:rsidR="00950537">
        <w:rPr>
          <w:rFonts w:ascii="Times New Roman" w:hAnsi="Times New Roman" w:cs="Times New Roman"/>
          <w:bCs/>
          <w:sz w:val="28"/>
          <w:szCs w:val="28"/>
        </w:rPr>
        <w:t xml:space="preserve">(регулятивные, познавательные, коммуникативные) универсальные учебные действия как основа умения учиться. </w:t>
      </w:r>
    </w:p>
    <w:p w:rsidR="00C77DE1" w:rsidRPr="00F83A55" w:rsidRDefault="008060DC" w:rsidP="007B68D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83A55">
        <w:rPr>
          <w:rFonts w:ascii="Times New Roman" w:hAnsi="Times New Roman" w:cs="Times New Roman"/>
          <w:b/>
          <w:bCs/>
          <w:sz w:val="32"/>
          <w:szCs w:val="28"/>
        </w:rPr>
        <w:t xml:space="preserve">Личностные </w:t>
      </w:r>
      <w:r w:rsidR="00C77DE1" w:rsidRPr="00F83A55">
        <w:rPr>
          <w:rFonts w:ascii="Times New Roman" w:hAnsi="Times New Roman" w:cs="Times New Roman"/>
          <w:b/>
          <w:bCs/>
          <w:sz w:val="32"/>
          <w:szCs w:val="28"/>
        </w:rPr>
        <w:t>результаты</w:t>
      </w:r>
    </w:p>
    <w:p w:rsidR="007B68DE" w:rsidRPr="007B68DE" w:rsidRDefault="007B68DE" w:rsidP="007B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У п</w:t>
      </w:r>
      <w:r w:rsidR="00A12B1A">
        <w:rPr>
          <w:rFonts w:ascii="Times New Roman" w:hAnsi="Times New Roman" w:cs="Times New Roman"/>
          <w:bCs/>
          <w:i/>
          <w:sz w:val="28"/>
          <w:szCs w:val="28"/>
          <w:u w:val="single"/>
        </w:rPr>
        <w:t>ервоклассника</w:t>
      </w:r>
      <w:r w:rsidRPr="007B68D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будут сформированы</w:t>
      </w:r>
      <w:r w:rsidRPr="007B68DE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C77DE1" w:rsidRDefault="00C77DE1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 w:rsidR="007B68DE">
        <w:rPr>
          <w:rFonts w:ascii="Times New Roman" w:hAnsi="Times New Roman" w:cs="Times New Roman"/>
          <w:sz w:val="28"/>
          <w:szCs w:val="28"/>
        </w:rPr>
        <w:t xml:space="preserve">внутренняя позиция школьника на уровне </w:t>
      </w:r>
      <w:r w:rsidR="008060DC" w:rsidRPr="00C77DE1">
        <w:rPr>
          <w:rFonts w:ascii="Times New Roman" w:hAnsi="Times New Roman" w:cs="Times New Roman"/>
          <w:sz w:val="28"/>
          <w:szCs w:val="28"/>
        </w:rPr>
        <w:t>положительно</w:t>
      </w:r>
      <w:r w:rsidR="007B68DE">
        <w:rPr>
          <w:rFonts w:ascii="Times New Roman" w:hAnsi="Times New Roman" w:cs="Times New Roman"/>
          <w:sz w:val="28"/>
          <w:szCs w:val="28"/>
        </w:rPr>
        <w:t>го</w:t>
      </w:r>
      <w:r w:rsidR="008060DC" w:rsidRPr="00C77DE1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68DE">
        <w:rPr>
          <w:rFonts w:ascii="Times New Roman" w:hAnsi="Times New Roman" w:cs="Times New Roman"/>
          <w:sz w:val="28"/>
          <w:szCs w:val="28"/>
        </w:rPr>
        <w:t>я</w:t>
      </w:r>
      <w:r w:rsidR="008060DC" w:rsidRPr="00C77DE1">
        <w:rPr>
          <w:rFonts w:ascii="Times New Roman" w:hAnsi="Times New Roman" w:cs="Times New Roman"/>
          <w:sz w:val="28"/>
          <w:szCs w:val="28"/>
        </w:rPr>
        <w:t xml:space="preserve"> к </w:t>
      </w:r>
      <w:r w:rsidR="007B68DE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060DC" w:rsidRPr="00C77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DE1" w:rsidRDefault="00C77DE1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="008060DC" w:rsidRPr="00C77DE1">
        <w:rPr>
          <w:rFonts w:ascii="Times New Roman" w:hAnsi="Times New Roman" w:cs="Times New Roman"/>
          <w:sz w:val="28"/>
          <w:szCs w:val="28"/>
        </w:rPr>
        <w:t>познаватель</w:t>
      </w:r>
      <w:r>
        <w:rPr>
          <w:rFonts w:ascii="Times New Roman" w:hAnsi="Times New Roman" w:cs="Times New Roman"/>
          <w:sz w:val="28"/>
          <w:szCs w:val="28"/>
        </w:rPr>
        <w:t>ный интерес к новому материалу и способам решения новой учебной задачи;</w:t>
      </w:r>
    </w:p>
    <w:p w:rsidR="008060DC" w:rsidRDefault="00C77DE1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готовность целенаправленно использовать математические знания, умения и навыки в учебной деятельности и в повседневной жизни;</w:t>
      </w:r>
    </w:p>
    <w:p w:rsidR="00C77DE1" w:rsidRDefault="00C77DE1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F7">
        <w:rPr>
          <w:rFonts w:ascii="Times New Roman" w:hAnsi="Times New Roman" w:cs="Times New Roman"/>
          <w:sz w:val="28"/>
          <w:szCs w:val="28"/>
        </w:rPr>
        <w:t>способность осознавать и оценивать свои мысли, действия и выражать их в речи, соотносить результат действия с поставленной целью</w:t>
      </w:r>
      <w:r w:rsidR="00F83A55">
        <w:rPr>
          <w:rFonts w:ascii="Times New Roman" w:hAnsi="Times New Roman" w:cs="Times New Roman"/>
          <w:sz w:val="28"/>
          <w:szCs w:val="28"/>
        </w:rPr>
        <w:t>;</w:t>
      </w:r>
    </w:p>
    <w:p w:rsidR="00F83A55" w:rsidRDefault="00F83A55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7DE1">
        <w:rPr>
          <w:rFonts w:ascii="Times New Roman" w:hAnsi="Times New Roman" w:cs="Times New Roman"/>
          <w:sz w:val="28"/>
          <w:szCs w:val="28"/>
        </w:rPr>
        <w:t>–</w:t>
      </w:r>
      <w:r w:rsidR="001475F7">
        <w:rPr>
          <w:rFonts w:ascii="Times New Roman" w:hAnsi="Times New Roman" w:cs="Times New Roman"/>
          <w:sz w:val="28"/>
          <w:szCs w:val="28"/>
        </w:rPr>
        <w:t xml:space="preserve"> способность к организации самостоятельной учебной деятельности.</w:t>
      </w:r>
    </w:p>
    <w:p w:rsidR="006133DD" w:rsidRDefault="001475F7" w:rsidP="006133DD">
      <w:pPr>
        <w:autoSpaceDE w:val="0"/>
        <w:autoSpaceDN w:val="0"/>
        <w:adjustRightInd w:val="0"/>
        <w:spacing w:before="24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математики способствует формированию таких личностных качеств как </w:t>
      </w:r>
      <w:r w:rsidR="006133DD">
        <w:rPr>
          <w:rFonts w:ascii="Times New Roman" w:hAnsi="Times New Roman" w:cs="Times New Roman"/>
          <w:sz w:val="28"/>
          <w:szCs w:val="28"/>
        </w:rPr>
        <w:t>любознательность, трудолюбие, способность к организации своей деятельности и к преодолению трудностей; целеустремлённость и настойчивость в достижении цели; умение слушать и слышать собеседника, обосновывать свою позицию, высказывать своё мнение.</w:t>
      </w:r>
    </w:p>
    <w:p w:rsidR="001475F7" w:rsidRDefault="001475F7" w:rsidP="006273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B68DE" w:rsidRPr="007B68DE" w:rsidRDefault="007B68DE" w:rsidP="007B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B68DE">
        <w:rPr>
          <w:rFonts w:ascii="Times New Roman" w:hAnsi="Times New Roman" w:cs="Times New Roman"/>
          <w:i/>
          <w:sz w:val="28"/>
          <w:szCs w:val="28"/>
          <w:u w:val="single"/>
        </w:rPr>
        <w:t>Первоклассник</w:t>
      </w:r>
      <w:r w:rsidRPr="007B68D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</w:t>
      </w:r>
      <w:r w:rsidR="006133DD">
        <w:rPr>
          <w:rFonts w:ascii="Times New Roman" w:hAnsi="Times New Roman" w:cs="Times New Roman"/>
          <w:i/>
          <w:iCs/>
          <w:sz w:val="28"/>
          <w:szCs w:val="28"/>
          <w:u w:val="single"/>
        </w:rPr>
        <w:t>для формирования</w:t>
      </w:r>
      <w:r w:rsidRPr="007B68DE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7B68DE" w:rsidRPr="007B68DE" w:rsidRDefault="007B68DE" w:rsidP="007B68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7B68D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6133DD">
        <w:rPr>
          <w:rFonts w:ascii="Times New Roman" w:hAnsi="Times New Roman" w:cs="Times New Roman"/>
          <w:i/>
          <w:iCs/>
          <w:sz w:val="28"/>
          <w:szCs w:val="28"/>
        </w:rPr>
        <w:t>внутренней позиции школьника на уровне понимания необходимости учения, выраженного в преобладании учебно-познавательных мотивов</w:t>
      </w:r>
      <w:r w:rsidRPr="007B68D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B68DE" w:rsidRPr="007B68DE" w:rsidRDefault="007B68DE" w:rsidP="007B68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B68D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6133DD">
        <w:rPr>
          <w:rFonts w:ascii="Times New Roman" w:hAnsi="Times New Roman" w:cs="Times New Roman"/>
          <w:i/>
          <w:iCs/>
          <w:sz w:val="28"/>
          <w:szCs w:val="28"/>
        </w:rPr>
        <w:t>устойчивого познавательного интереса</w:t>
      </w:r>
      <w:r w:rsidRPr="007B68DE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B68DE" w:rsidRPr="007B68DE" w:rsidRDefault="007B68DE" w:rsidP="007B68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B68D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6133DD">
        <w:rPr>
          <w:rFonts w:ascii="Times New Roman" w:hAnsi="Times New Roman" w:cs="Times New Roman"/>
          <w:i/>
          <w:iCs/>
          <w:sz w:val="28"/>
          <w:szCs w:val="28"/>
        </w:rPr>
        <w:t xml:space="preserve">адекватного понимания причин успешности или </w:t>
      </w:r>
      <w:proofErr w:type="spellStart"/>
      <w:r w:rsidR="006133DD">
        <w:rPr>
          <w:rFonts w:ascii="Times New Roman" w:hAnsi="Times New Roman" w:cs="Times New Roman"/>
          <w:i/>
          <w:iCs/>
          <w:sz w:val="28"/>
          <w:szCs w:val="28"/>
        </w:rPr>
        <w:t>неуспешности</w:t>
      </w:r>
      <w:proofErr w:type="spellEnd"/>
      <w:r w:rsidR="006133DD">
        <w:rPr>
          <w:rFonts w:ascii="Times New Roman" w:hAnsi="Times New Roman" w:cs="Times New Roman"/>
          <w:i/>
          <w:iCs/>
          <w:sz w:val="28"/>
          <w:szCs w:val="28"/>
        </w:rPr>
        <w:t xml:space="preserve"> учебной деятельности</w:t>
      </w:r>
      <w:r w:rsidRPr="007B68D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B68DE" w:rsidRDefault="007B68DE" w:rsidP="007B68D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77DE1" w:rsidRDefault="00F83A55" w:rsidP="0062731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4F26">
        <w:rPr>
          <w:rFonts w:ascii="Times New Roman" w:hAnsi="Times New Roman" w:cs="Times New Roman"/>
          <w:b/>
          <w:sz w:val="32"/>
          <w:szCs w:val="28"/>
        </w:rPr>
        <w:t>Метапредметные результаты</w:t>
      </w:r>
    </w:p>
    <w:p w:rsidR="006133DD" w:rsidRDefault="006133DD" w:rsidP="00613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6133DD" w:rsidRPr="003E72A5" w:rsidRDefault="006133DD" w:rsidP="00613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2A5">
        <w:rPr>
          <w:rFonts w:ascii="Times New Roman" w:hAnsi="Times New Roman" w:cs="Times New Roman"/>
          <w:i/>
          <w:sz w:val="28"/>
          <w:szCs w:val="28"/>
          <w:u w:val="single"/>
        </w:rPr>
        <w:t>Первоклассник научится:</w:t>
      </w:r>
    </w:p>
    <w:p w:rsidR="006133DD" w:rsidRPr="003621EE" w:rsidRDefault="006133DD" w:rsidP="006133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определять и формулировать цель своей деятельности на уроке с помощью учителя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6133DD" w:rsidRPr="003621EE" w:rsidRDefault="006133DD" w:rsidP="006133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6133DD" w:rsidRDefault="006133DD" w:rsidP="004F4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4F45B8">
        <w:rPr>
          <w:rFonts w:ascii="Times New Roman" w:hAnsi="Times New Roman" w:cs="Times New Roman"/>
          <w:sz w:val="28"/>
          <w:szCs w:val="28"/>
        </w:rPr>
        <w:t>планировать последовательность действий на уроке;</w:t>
      </w:r>
    </w:p>
    <w:p w:rsidR="004F45B8" w:rsidRDefault="004F45B8" w:rsidP="004F4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различать способ и результат действия, контролировать процесс и результаты деятельности;</w:t>
      </w:r>
    </w:p>
    <w:p w:rsidR="004F45B8" w:rsidRDefault="004F45B8" w:rsidP="004F4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высказывать своё предположение на основе работы с иллюстрацией учебника;</w:t>
      </w:r>
    </w:p>
    <w:p w:rsidR="004F45B8" w:rsidRDefault="004F45B8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адекватно оценивать свои достижения, осознавать возникающие трудности и искать способы их преодоления.</w:t>
      </w:r>
    </w:p>
    <w:p w:rsidR="006133DD" w:rsidRDefault="006133DD" w:rsidP="00613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оклассник </w:t>
      </w:r>
      <w:r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6133DD" w:rsidRPr="0049036B" w:rsidRDefault="006133DD" w:rsidP="006133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4F45B8">
        <w:rPr>
          <w:rFonts w:ascii="Times New Roman" w:hAnsi="Times New Roman" w:cs="Times New Roman"/>
          <w:i/>
          <w:iCs/>
          <w:sz w:val="28"/>
          <w:szCs w:val="28"/>
        </w:rPr>
        <w:t>в сотрудничестве с учителем ставить новые учебные задачи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133DD" w:rsidRPr="0049036B" w:rsidRDefault="006133DD" w:rsidP="006133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4F45B8">
        <w:rPr>
          <w:rFonts w:ascii="Times New Roman" w:hAnsi="Times New Roman" w:cs="Times New Roman"/>
          <w:i/>
          <w:iCs/>
          <w:sz w:val="28"/>
          <w:szCs w:val="28"/>
        </w:rPr>
        <w:t>проявлять познавательную инициативу в учебном сотрудничестве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133DD" w:rsidRPr="0049036B" w:rsidRDefault="006133DD" w:rsidP="006133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 xml:space="preserve">самостоятельно </w:t>
      </w:r>
      <w:r w:rsidR="004F45B8">
        <w:rPr>
          <w:rFonts w:ascii="Times New Roman" w:hAnsi="Times New Roman" w:cs="Times New Roman"/>
          <w:i/>
          <w:iCs/>
          <w:sz w:val="28"/>
          <w:szCs w:val="28"/>
        </w:rPr>
        <w:t>учитывать выделенные учителем ориентиры действия в новом учебном материале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133DD" w:rsidRPr="0049036B" w:rsidRDefault="006133DD" w:rsidP="006133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4F45B8" w:rsidRPr="0049036B">
        <w:rPr>
          <w:rFonts w:ascii="Times New Roman" w:hAnsi="Times New Roman" w:cs="Times New Roman"/>
          <w:i/>
          <w:iCs/>
          <w:sz w:val="28"/>
          <w:szCs w:val="28"/>
        </w:rPr>
        <w:t>самостоятельно</w:t>
      </w:r>
      <w:r w:rsidR="004F45B8">
        <w:rPr>
          <w:rFonts w:ascii="Times New Roman" w:hAnsi="Times New Roman" w:cs="Times New Roman"/>
          <w:i/>
          <w:iCs/>
          <w:sz w:val="28"/>
          <w:szCs w:val="28"/>
        </w:rPr>
        <w:t xml:space="preserve">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6133DD" w:rsidRDefault="004F45B8" w:rsidP="00C17EB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4F45B8" w:rsidRPr="003E72A5" w:rsidRDefault="004F45B8" w:rsidP="004F4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2A5">
        <w:rPr>
          <w:rFonts w:ascii="Times New Roman" w:hAnsi="Times New Roman" w:cs="Times New Roman"/>
          <w:i/>
          <w:sz w:val="28"/>
          <w:szCs w:val="28"/>
          <w:u w:val="single"/>
        </w:rPr>
        <w:t>Первоклассник научится:</w:t>
      </w:r>
    </w:p>
    <w:p w:rsidR="006133DD" w:rsidRDefault="006133DD" w:rsidP="006133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="004F45B8">
        <w:rPr>
          <w:rFonts w:ascii="Times New Roman" w:hAnsi="Times New Roman" w:cs="Times New Roman"/>
          <w:sz w:val="28"/>
          <w:szCs w:val="28"/>
        </w:rPr>
        <w:t>своей системе знаний: отличать новое от уже известного с помощью учителя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4F45B8" w:rsidRPr="003621EE" w:rsidRDefault="004F45B8" w:rsidP="004F45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ориентироваться в учебнике (на развороте, в оглавлении, в словаре)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6133DD" w:rsidRDefault="006133DD" w:rsidP="006133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955691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вопрос, используя учебник, свой жизненный опыт и информацию, полученную на уроке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955691" w:rsidRDefault="00955691" w:rsidP="00955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делать выводы в результате совместной работы всего класса; </w:t>
      </w:r>
    </w:p>
    <w:p w:rsidR="00955691" w:rsidRDefault="00955691" w:rsidP="00955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задач;</w:t>
      </w:r>
    </w:p>
    <w:p w:rsidR="00955691" w:rsidRPr="003621EE" w:rsidRDefault="00955691" w:rsidP="00955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955691" w:rsidRPr="003621EE" w:rsidRDefault="00955691" w:rsidP="00955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проводить сравнение и классификацию по заданным критериям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955691" w:rsidRPr="003621EE" w:rsidRDefault="00955691" w:rsidP="00955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955691" w:rsidRPr="003621EE" w:rsidRDefault="00955691" w:rsidP="00955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связи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955691" w:rsidRDefault="006133DD" w:rsidP="009556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955691">
        <w:rPr>
          <w:rFonts w:ascii="Times New Roman" w:hAnsi="Times New Roman" w:cs="Times New Roman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синтез;</w:t>
      </w:r>
    </w:p>
    <w:p w:rsidR="00955691" w:rsidRDefault="00955691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устанавливать аналогии.</w:t>
      </w:r>
    </w:p>
    <w:p w:rsidR="007C4858" w:rsidRDefault="00955691" w:rsidP="007C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858"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="007C4858"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оклассник </w:t>
      </w:r>
      <w:r w:rsidR="007C4858"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7C4858" w:rsidRPr="0049036B" w:rsidRDefault="007C4858" w:rsidP="007C4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как составление целого из частей,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самостоятельно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достраивая и восполняя недостающие компоненты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C4858" w:rsidRPr="0049036B" w:rsidRDefault="007C4858" w:rsidP="007C4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сравнение и классификацию, 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самостоятельн</w:t>
      </w:r>
      <w:r>
        <w:rPr>
          <w:rFonts w:ascii="Times New Roman" w:hAnsi="Times New Roman" w:cs="Times New Roman"/>
          <w:i/>
          <w:iCs/>
          <w:sz w:val="28"/>
          <w:szCs w:val="28"/>
        </w:rPr>
        <w:t>о выбирая основания и критерии для указанных логических операций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C4858" w:rsidRPr="0049036B" w:rsidRDefault="007C4858" w:rsidP="007C4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строить логическое рассуждение.</w:t>
      </w:r>
    </w:p>
    <w:p w:rsidR="006133DD" w:rsidRDefault="006133DD" w:rsidP="007C4858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621EE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7C4858" w:rsidRPr="003E72A5" w:rsidRDefault="007C4858" w:rsidP="007C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2A5">
        <w:rPr>
          <w:rFonts w:ascii="Times New Roman" w:hAnsi="Times New Roman" w:cs="Times New Roman"/>
          <w:i/>
          <w:sz w:val="28"/>
          <w:szCs w:val="28"/>
          <w:u w:val="single"/>
        </w:rPr>
        <w:t>Первоклассник научится:</w:t>
      </w:r>
    </w:p>
    <w:p w:rsidR="006133DD" w:rsidRPr="003621EE" w:rsidRDefault="006133DD" w:rsidP="006133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7C4858">
        <w:rPr>
          <w:rFonts w:ascii="Times New Roman" w:hAnsi="Times New Roman" w:cs="Times New Roman"/>
          <w:sz w:val="28"/>
          <w:szCs w:val="28"/>
        </w:rPr>
        <w:t>выражать в речи свои мысли и действия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6133DD" w:rsidRDefault="006133DD" w:rsidP="006133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7C4858">
        <w:rPr>
          <w:rFonts w:ascii="Times New Roman" w:hAnsi="Times New Roman" w:cs="Times New Roman"/>
          <w:sz w:val="28"/>
          <w:szCs w:val="28"/>
        </w:rPr>
        <w:t>строить понятные для партнёра высказывания, учитывающие, что партнёр видит и знает, а что нет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7C4858" w:rsidRPr="003621EE" w:rsidRDefault="007C4858" w:rsidP="007C4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задавать вопросы</w:t>
      </w:r>
      <w:r w:rsidRPr="003621EE">
        <w:rPr>
          <w:rFonts w:ascii="Times New Roman" w:hAnsi="Times New Roman" w:cs="Times New Roman"/>
          <w:sz w:val="28"/>
          <w:szCs w:val="28"/>
        </w:rPr>
        <w:t>;</w:t>
      </w:r>
    </w:p>
    <w:p w:rsidR="006133DD" w:rsidRDefault="006133DD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C4858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</w:t>
      </w:r>
      <w:r w:rsidRPr="003621EE">
        <w:rPr>
          <w:rFonts w:ascii="Times New Roman" w:hAnsi="Times New Roman" w:cs="Times New Roman"/>
          <w:sz w:val="28"/>
          <w:szCs w:val="28"/>
        </w:rPr>
        <w:t>.</w:t>
      </w:r>
    </w:p>
    <w:p w:rsidR="007C4858" w:rsidRDefault="007C4858" w:rsidP="007C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оклассник </w:t>
      </w:r>
      <w:r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7C4858" w:rsidRPr="0049036B" w:rsidRDefault="007C4858" w:rsidP="007C4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адекватно  использовать речь для планирования и регуляции своего действия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C4858" w:rsidRPr="0049036B" w:rsidRDefault="007C4858" w:rsidP="007C4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аргументировать свою позицию и координировать её с позициями партнёров в совместной деятельности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C4858" w:rsidRPr="0049036B" w:rsidRDefault="007C4858" w:rsidP="00C17EB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осуществлять взаимный контроль и оказывать в сотрудничестве необходимую помощь.</w:t>
      </w:r>
    </w:p>
    <w:p w:rsidR="00536310" w:rsidRDefault="00F83A55" w:rsidP="006273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</w:t>
      </w:r>
      <w:r w:rsidRPr="003A4E6C">
        <w:rPr>
          <w:rFonts w:ascii="Times New Roman" w:hAnsi="Times New Roman" w:cs="Times New Roman"/>
          <w:b/>
          <w:bCs/>
          <w:sz w:val="32"/>
          <w:szCs w:val="28"/>
        </w:rPr>
        <w:t>редметные результаты</w:t>
      </w:r>
    </w:p>
    <w:p w:rsidR="00536310" w:rsidRDefault="00C17EB5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="00536310" w:rsidRPr="00774C23">
        <w:rPr>
          <w:rFonts w:ascii="Times New Roman" w:hAnsi="Times New Roman" w:cs="Times New Roman"/>
          <w:i/>
          <w:sz w:val="28"/>
          <w:szCs w:val="28"/>
          <w:u w:val="single"/>
        </w:rPr>
        <w:t>оклассник научится: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Cs/>
          <w:sz w:val="28"/>
          <w:szCs w:val="28"/>
        </w:rPr>
        <w:t>– читать, записывать, сравнивать и упорядочивать числа в пределах 100;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Cs/>
          <w:sz w:val="28"/>
          <w:szCs w:val="28"/>
        </w:rPr>
        <w:t>– выполнять устно сложение и соответствующие случаи вычитания: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Cs/>
          <w:sz w:val="28"/>
          <w:szCs w:val="28"/>
        </w:rPr>
        <w:t>однозначных чисел, когда результат сложения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17EB5">
        <w:rPr>
          <w:rFonts w:ascii="Times New Roman" w:hAnsi="Times New Roman" w:cs="Times New Roman"/>
          <w:bCs/>
          <w:iCs/>
          <w:sz w:val="28"/>
          <w:szCs w:val="28"/>
        </w:rPr>
        <w:t>не превышает числа 10 (на уровне навыка);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17EB5">
        <w:rPr>
          <w:rFonts w:ascii="Times New Roman" w:hAnsi="Times New Roman" w:cs="Times New Roman"/>
          <w:bCs/>
          <w:iCs/>
          <w:sz w:val="28"/>
          <w:szCs w:val="28"/>
        </w:rPr>
        <w:t>круглых десятков, когда результат сложения 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17EB5">
        <w:rPr>
          <w:rFonts w:ascii="Times New Roman" w:hAnsi="Times New Roman" w:cs="Times New Roman"/>
          <w:bCs/>
          <w:iCs/>
          <w:sz w:val="28"/>
          <w:szCs w:val="28"/>
        </w:rPr>
        <w:t>двузначное число;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17EB5">
        <w:rPr>
          <w:rFonts w:ascii="Times New Roman" w:hAnsi="Times New Roman" w:cs="Times New Roman"/>
          <w:bCs/>
          <w:iCs/>
          <w:sz w:val="28"/>
          <w:szCs w:val="28"/>
        </w:rPr>
        <w:t>двузначных и однозначных чисел без перехода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17EB5">
        <w:rPr>
          <w:rFonts w:ascii="Times New Roman" w:hAnsi="Times New Roman" w:cs="Times New Roman"/>
          <w:bCs/>
          <w:iCs/>
          <w:sz w:val="28"/>
          <w:szCs w:val="28"/>
        </w:rPr>
        <w:t>в другой разряд;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Cs/>
          <w:sz w:val="28"/>
          <w:szCs w:val="28"/>
        </w:rPr>
        <w:t>двузначных чисел и круглых десятков;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Cs/>
          <w:sz w:val="28"/>
          <w:szCs w:val="28"/>
        </w:rPr>
        <w:t>– распознавать, называть и изображать геометрические фигуры (точку, прямую и кривую линии,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17EB5">
        <w:rPr>
          <w:rFonts w:ascii="Times New Roman" w:hAnsi="Times New Roman" w:cs="Times New Roman"/>
          <w:bCs/>
          <w:iCs/>
          <w:sz w:val="28"/>
          <w:szCs w:val="28"/>
        </w:rPr>
        <w:t>луч, отрезок, ломаную);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Cs/>
          <w:sz w:val="28"/>
          <w:szCs w:val="28"/>
        </w:rPr>
        <w:t>– чертить отрезок заданной длины;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Cs/>
          <w:sz w:val="28"/>
          <w:szCs w:val="28"/>
        </w:rPr>
        <w:t>– измерять длину отрезка, пользуясь единицами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17EB5">
        <w:rPr>
          <w:rFonts w:ascii="Times New Roman" w:hAnsi="Times New Roman" w:cs="Times New Roman"/>
          <w:bCs/>
          <w:iCs/>
          <w:sz w:val="28"/>
          <w:szCs w:val="28"/>
        </w:rPr>
        <w:t>длины: сантиметр, дециметр, миллиметр;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Cs/>
          <w:sz w:val="28"/>
          <w:szCs w:val="28"/>
        </w:rPr>
        <w:t>– сравнивать длины отрезков, пользуясь циркулем;</w:t>
      </w:r>
    </w:p>
    <w:p w:rsid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Cs/>
          <w:sz w:val="28"/>
          <w:szCs w:val="28"/>
        </w:rPr>
        <w:t xml:space="preserve">– читать, записывать, складывать и вычитать величины (длины и массы), используя единицы величин и соотношение между ними 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Cs/>
          <w:sz w:val="28"/>
          <w:szCs w:val="28"/>
        </w:rPr>
        <w:t xml:space="preserve">(1 </w:t>
      </w:r>
      <w:proofErr w:type="spellStart"/>
      <w:r w:rsidRPr="00C17EB5">
        <w:rPr>
          <w:rFonts w:ascii="Times New Roman" w:hAnsi="Times New Roman" w:cs="Times New Roman"/>
          <w:bCs/>
          <w:iCs/>
          <w:sz w:val="28"/>
          <w:szCs w:val="28"/>
        </w:rPr>
        <w:t>дм</w:t>
      </w:r>
      <w:proofErr w:type="spellEnd"/>
      <w:r w:rsidRPr="00C17EB5">
        <w:rPr>
          <w:rFonts w:ascii="Times New Roman" w:hAnsi="Times New Roman" w:cs="Times New Roman"/>
          <w:bCs/>
          <w:iCs/>
          <w:sz w:val="28"/>
          <w:szCs w:val="28"/>
        </w:rPr>
        <w:t xml:space="preserve"> = 10 см,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 см = 10 мм</w:t>
      </w:r>
      <w:r w:rsidRPr="00C17EB5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Cs/>
          <w:sz w:val="28"/>
          <w:szCs w:val="28"/>
        </w:rPr>
        <w:t>– правильно использовать в речи математическую терминологию (сложение, вычитание, увеличить на…, уменьшить на…, равенство, неравенство,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17EB5">
        <w:rPr>
          <w:rFonts w:ascii="Times New Roman" w:hAnsi="Times New Roman" w:cs="Times New Roman"/>
          <w:bCs/>
          <w:iCs/>
          <w:sz w:val="28"/>
          <w:szCs w:val="28"/>
        </w:rPr>
        <w:t>числовое выражение).</w:t>
      </w:r>
    </w:p>
    <w:p w:rsidR="00536310" w:rsidRDefault="00C17EB5" w:rsidP="00627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="00536310"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оклассник </w:t>
      </w:r>
      <w:r w:rsidR="00536310"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/>
          <w:iCs/>
          <w:sz w:val="28"/>
          <w:szCs w:val="28"/>
        </w:rPr>
        <w:t>– правильно использовать в речи названия компонентов и результатов сложения и вычитания;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/>
          <w:iCs/>
          <w:sz w:val="28"/>
          <w:szCs w:val="28"/>
        </w:rPr>
        <w:t>– распознавать одну и ту же информацию, представленную в различных моделях (предметных, вербальных, графических и символических);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/>
          <w:iCs/>
          <w:sz w:val="28"/>
          <w:szCs w:val="28"/>
        </w:rPr>
        <w:t>– сравнивать и обобщать информацию, представленную в различных моделях (предметных, ве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r w:rsidRPr="00C17EB5">
        <w:rPr>
          <w:rFonts w:ascii="Times New Roman" w:hAnsi="Times New Roman" w:cs="Times New Roman"/>
          <w:bCs/>
          <w:i/>
          <w:iCs/>
          <w:sz w:val="28"/>
          <w:szCs w:val="28"/>
        </w:rPr>
        <w:t>бальных, графических и символических), в строках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/>
          <w:iCs/>
          <w:sz w:val="28"/>
          <w:szCs w:val="28"/>
        </w:rPr>
        <w:t>и столбцах несложных таблиц;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/>
          <w:iCs/>
          <w:sz w:val="28"/>
          <w:szCs w:val="28"/>
        </w:rPr>
        <w:t>– устанавливать правило, по которому составлен ряд предметов, чисел или величин;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/>
          <w:iCs/>
          <w:sz w:val="28"/>
          <w:szCs w:val="28"/>
        </w:rPr>
        <w:t>– составлять последовательность предметов,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17EB5">
        <w:rPr>
          <w:rFonts w:ascii="Times New Roman" w:hAnsi="Times New Roman" w:cs="Times New Roman"/>
          <w:bCs/>
          <w:i/>
          <w:iCs/>
          <w:sz w:val="28"/>
          <w:szCs w:val="28"/>
        </w:rPr>
        <w:t>чисел или величин по заданному или самостоятельно выбранному правилу;</w:t>
      </w:r>
    </w:p>
    <w:p w:rsidR="00C17EB5" w:rsidRPr="00C17EB5" w:rsidRDefault="00C17EB5" w:rsidP="00C17EB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7EB5">
        <w:rPr>
          <w:rFonts w:ascii="Times New Roman" w:hAnsi="Times New Roman" w:cs="Times New Roman"/>
          <w:bCs/>
          <w:i/>
          <w:iCs/>
          <w:sz w:val="28"/>
          <w:szCs w:val="28"/>
        </w:rPr>
        <w:t>– классифицировать предметы или числа по одному или нескольким основаниям и объяснять свои действия.</w:t>
      </w:r>
    </w:p>
    <w:p w:rsidR="00A370EA" w:rsidRDefault="00A370EA" w:rsidP="00A3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 (132 ч)</w:t>
      </w:r>
    </w:p>
    <w:p w:rsidR="00A370EA" w:rsidRDefault="00A370EA" w:rsidP="00A370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ч в неделю)</w:t>
      </w:r>
    </w:p>
    <w:p w:rsidR="00A370EA" w:rsidRDefault="00A370EA" w:rsidP="00A37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составлено на основе Рабочей программы по предмету «Математика» УМК «Гармония» 1 класс.</w:t>
      </w:r>
    </w:p>
    <w:p w:rsidR="00A370EA" w:rsidRDefault="00A370EA" w:rsidP="00A37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Учебник: Истомина Н.Б.  Математика. 1 класс. Ч.1, 2. – </w:t>
      </w:r>
      <w:r>
        <w:rPr>
          <w:rFonts w:ascii="Times New Roman" w:hAnsi="Times New Roman" w:cs="Times New Roman"/>
          <w:sz w:val="24"/>
          <w:szCs w:val="24"/>
        </w:rPr>
        <w:t xml:space="preserve">Смоленск: Ассоциация  </w:t>
      </w:r>
    </w:p>
    <w:p w:rsidR="00A370EA" w:rsidRDefault="00A370EA" w:rsidP="0071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2015.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Признаки, расположение и счёт предметов. Отношения</w:t>
            </w:r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ч)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математики и тетрадью с печатной основой. Признаки сходства и различия двух предметов. Счёт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«лишнего» предмета. Счёт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закономерности (правила). Счёт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«перед», «за», «между». Счёт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ряда фигур по определённому правилу. Счёт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«слева», «справа», «выше», «ниже». Счёт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Счёт. Последовательность событий во времени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таблиц или ряда фигур по определённому правилу. Счёт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расположения предметов. Выбор недостающих элементов таблицы. Счёт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признаков предметов по определённому правилу. Счёт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смысл отношений «больше», «меньше», «столько же»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отношений «больше», «меньше», </w:t>
            </w:r>
          </w:p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«столько же» 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школьниками смысла отношений «больше», «меньше», «столько же» 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Однозначные числа. Счёт. Цифры</w:t>
            </w:r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ч)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1. Различие понятий «число» и «цифра». Последовательность событий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7. Разбиение на группы. Варианты выбора одного предмета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4. Анализ рисунка. Замена предметов условными обозначениями. Коррекция ответов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6. Закономерность в изменении признаков и предметов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5. Разбиение фигур на две группы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9. Выбор и коррекция ответов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3. Самоконтроль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2. Простейшие рассуждения. Варианты выбора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8. Классификация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ряда чисел при счёте предметов (отрезок натурального ряда чисел)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смысл правила построения ряда однозначных чисел. Присчитывание и отсчитывание по одному предмету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закономерностей. Присчитывание и отсчитывание по одному предмету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одному предмету. Число и цифра 0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Точка. Прямая и кривая линии. Луч. Отрезок</w:t>
            </w:r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ч)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– инструмент для проведения прямых линий и средство самоконтроля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кривые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 кривые линии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луча. Обозначение буквой начала луча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лучей. Пересечение линий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отрезка. Выявление отрезков на сложном чертеже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 с помощью циркуля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отношений с помощью отрезков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на луче. Сравнение длин отрезков с помощью мерок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длины сантиметр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Числовой луч. Неравенства</w:t>
            </w:r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числового луча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 с помощью числового луча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неравенства, их запись. Знаки «больше», «меньше»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однозначных чисел. Числовой луч как средство самоконтроля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однозначных чисел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числовых неравенств по данному условию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Сложение. Переместительное свойство сложения</w:t>
            </w:r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 ч)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смысл сложения. Знакомство с терминологией: выражение, равенство, названия компонентов и результата действия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равенств на числовом луче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 Состав чисел 4 и 6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сложения. </w:t>
            </w:r>
          </w:p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 Соотнесение предметных, графических и символических моделей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6. Установка на запоминание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5. Преобразование графической модели в символическую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5. Установка на запоминание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5 и 6. Неравенства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8. Классификация предметов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8. Установка на запоминание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7. Сложение длин отрезков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7. Установка на запоминание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 7 и 8. Запись выражений по определённому правилу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9. Установка на запоминание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9. Преобразование символической модели в графическую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сложение. Навыки самоконтроля и самооценки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сложение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Вычитание. Целое и части</w:t>
            </w:r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ч)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смысл вычитания. Знакомство с названиями компонентов и результата действия вычитания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вычитания на числовом луче. Сумма длин отрезков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действий сложения и вычитания</w:t>
            </w:r>
          </w:p>
        </w:tc>
      </w:tr>
      <w:tr w:rsidR="00D8688F" w:rsidTr="00D8688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действий сложения и вычитания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целом предмете и его частях. Взаимосвязь сложения и вычитания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сложения и соответствующие им случаи вычитания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сложения и соответствующие им случаи вычитания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сложения и соответствующие им случаи вычитания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неверных равенств в неравенства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с помощью отрезков взаимосвязи компонентов и результатов действий сложения и вычитания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 </w:t>
            </w:r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терминами «увеличить на...», «уменьшить на...». Табличные навыки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числового ряда. Выявление закономерностей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вербальной модели предметной. Табличные навыки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сложения и вычитания с числом 0. Табличные навыки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Закономерность в изменении числовых выражений. Построение отрезков по данным условиям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и графические модели как средство самоконтроля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смысл разностного сравнения. Табличные навыки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отрезков с помощью циркуля. Преобразование предметной или графической модели в символическую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равенств, соответствующих предметной и графической моделям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суммы и разности отрезков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Двузначные числа. Сложение. Вычитание</w:t>
            </w:r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ч)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двузначное число. Счётная единица «десяток». Состав числа 10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 единиц, разряд десятков. Названия десятков 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модели одного десятка и одной единицы. Табличные навыки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и чтение двузначных чисел. Табличные навыки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двузначных чисел. Табличные навыки 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десятков. Предметные и символические модели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круглых десятков. Предметные и символические модели 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десятков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выражений и чисел, составленных по определённому правилу. Табличные навыки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Разрядные слагаемые. Выбор выражений, соответствующих предметной модели. Сложение и вычитание десятков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 и выражений. Разрядные слагаемые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двузначных и однозначных чисел без перехода в другой разряд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чисел, одно из которых круглое число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однозначного числа из двузначного без перехода в другой разряд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двузначного числа круглых десятков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Ломаная. Длина. Сравнение. Измерение</w:t>
            </w:r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</w:t>
            </w:r>
            <w:proofErr w:type="gramStart"/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ломаной линией и её элементами. Построение ломаных линий по данным условиям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Замкнутая и незамкнутая ломаные 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длин ломаных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длины миллиметр, дециметр, их соотношение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длины дециметр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длины миллиметр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длин отрезков. Сравнение длин отрезков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 и реальных предметов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 отрезков. Соотношение единиц длины. 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длины отрезков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 отрезков, их сравнение, сложение, вычитание. Неравенства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навыки. Построение ряда чисел по определённому правилу (закономерности)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заданной длины. Сравнение длин отрезков. Составление выражений по правилу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 (длина)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правила построения ряда чисел и его продолжение. Вычислительные умения и навыки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модель ситуации. Сумма и разность длин отрезков, их построение. Вычислительные умения и навыки 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выражений. Вычислительные умения и навыки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и графическая модели ситуации. Запись ряда чисел по правилу (закономерности)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предметной и вербальной моделей.  Вычислительные умения и навыки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термина «схема». Изображение и чтение схемы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«Итоговая за год» 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Моделирование отношений с помощью отрезков 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выражений на схеме. Анализ и пояснение схемы. Соотнесение вербальной и схематической моделей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Масса. Сравнение. Измерение</w:t>
            </w:r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массе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массы - килограмм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предметов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предметов. Замена вербальной модели предметной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отношений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Закономерность записи величин в ряду 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</w:t>
            </w:r>
            <w:proofErr w:type="gramStart"/>
            <w:r w:rsidR="00DB69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состав чисел 2-10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табличные случаи сложения</w:t>
            </w:r>
          </w:p>
        </w:tc>
      </w:tr>
      <w:tr w:rsidR="00D8688F" w:rsidTr="00D8688F">
        <w:trPr>
          <w:trHeight w:val="1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8F" w:rsidRDefault="00D8688F" w:rsidP="00D868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8F" w:rsidRDefault="00D8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 табличные случаи вычитания</w:t>
            </w:r>
          </w:p>
        </w:tc>
      </w:tr>
    </w:tbl>
    <w:p w:rsidR="00216B42" w:rsidRDefault="00216B42" w:rsidP="004E00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216B42" w:rsidSect="00E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7A"/>
    <w:multiLevelType w:val="hybridMultilevel"/>
    <w:tmpl w:val="A228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F772A"/>
    <w:multiLevelType w:val="hybridMultilevel"/>
    <w:tmpl w:val="9FFC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24A"/>
    <w:rsid w:val="00017A02"/>
    <w:rsid w:val="00041399"/>
    <w:rsid w:val="00054DAA"/>
    <w:rsid w:val="00057F71"/>
    <w:rsid w:val="000628E3"/>
    <w:rsid w:val="00065D90"/>
    <w:rsid w:val="000717C1"/>
    <w:rsid w:val="000958C8"/>
    <w:rsid w:val="000B43EE"/>
    <w:rsid w:val="000C66CF"/>
    <w:rsid w:val="000D46FA"/>
    <w:rsid w:val="000E3C46"/>
    <w:rsid w:val="000F62A0"/>
    <w:rsid w:val="000F6883"/>
    <w:rsid w:val="00122D73"/>
    <w:rsid w:val="00135C5E"/>
    <w:rsid w:val="001475F7"/>
    <w:rsid w:val="001755B5"/>
    <w:rsid w:val="00186557"/>
    <w:rsid w:val="001D66DA"/>
    <w:rsid w:val="001E303A"/>
    <w:rsid w:val="00216B42"/>
    <w:rsid w:val="00254F1B"/>
    <w:rsid w:val="002613DC"/>
    <w:rsid w:val="00265FDA"/>
    <w:rsid w:val="002B5FA5"/>
    <w:rsid w:val="00325174"/>
    <w:rsid w:val="00381904"/>
    <w:rsid w:val="00385E0E"/>
    <w:rsid w:val="003E0396"/>
    <w:rsid w:val="0044233A"/>
    <w:rsid w:val="00456B12"/>
    <w:rsid w:val="00463893"/>
    <w:rsid w:val="00483417"/>
    <w:rsid w:val="004A4C68"/>
    <w:rsid w:val="004B4318"/>
    <w:rsid w:val="004D4F6A"/>
    <w:rsid w:val="004D5C24"/>
    <w:rsid w:val="004D6113"/>
    <w:rsid w:val="004E00C0"/>
    <w:rsid w:val="004F45B8"/>
    <w:rsid w:val="004F4CEF"/>
    <w:rsid w:val="005230C9"/>
    <w:rsid w:val="0052338F"/>
    <w:rsid w:val="00527401"/>
    <w:rsid w:val="00536310"/>
    <w:rsid w:val="00541479"/>
    <w:rsid w:val="00570AE8"/>
    <w:rsid w:val="00573BC5"/>
    <w:rsid w:val="005B56E3"/>
    <w:rsid w:val="005F6D27"/>
    <w:rsid w:val="006051D7"/>
    <w:rsid w:val="006133DD"/>
    <w:rsid w:val="006136F3"/>
    <w:rsid w:val="0062731D"/>
    <w:rsid w:val="0064710B"/>
    <w:rsid w:val="006530EF"/>
    <w:rsid w:val="00656AF4"/>
    <w:rsid w:val="00695508"/>
    <w:rsid w:val="006B0FFF"/>
    <w:rsid w:val="006B577D"/>
    <w:rsid w:val="006C08A5"/>
    <w:rsid w:val="006F12CB"/>
    <w:rsid w:val="0071418C"/>
    <w:rsid w:val="007168EB"/>
    <w:rsid w:val="007262FF"/>
    <w:rsid w:val="007315AE"/>
    <w:rsid w:val="007360F4"/>
    <w:rsid w:val="00741477"/>
    <w:rsid w:val="00746E1D"/>
    <w:rsid w:val="00774C23"/>
    <w:rsid w:val="007928B5"/>
    <w:rsid w:val="007B5BC6"/>
    <w:rsid w:val="007B68DE"/>
    <w:rsid w:val="007C4858"/>
    <w:rsid w:val="007C65B0"/>
    <w:rsid w:val="007F13B0"/>
    <w:rsid w:val="00802D91"/>
    <w:rsid w:val="008060DC"/>
    <w:rsid w:val="008137D8"/>
    <w:rsid w:val="00875B27"/>
    <w:rsid w:val="00885333"/>
    <w:rsid w:val="00890752"/>
    <w:rsid w:val="008D0706"/>
    <w:rsid w:val="00912E2F"/>
    <w:rsid w:val="00923680"/>
    <w:rsid w:val="009371FA"/>
    <w:rsid w:val="00950537"/>
    <w:rsid w:val="00955691"/>
    <w:rsid w:val="00A024DE"/>
    <w:rsid w:val="00A10573"/>
    <w:rsid w:val="00A12B1A"/>
    <w:rsid w:val="00A17784"/>
    <w:rsid w:val="00A25B33"/>
    <w:rsid w:val="00A370EA"/>
    <w:rsid w:val="00A646BA"/>
    <w:rsid w:val="00A7077F"/>
    <w:rsid w:val="00AC2025"/>
    <w:rsid w:val="00AF566E"/>
    <w:rsid w:val="00AF7735"/>
    <w:rsid w:val="00B146DE"/>
    <w:rsid w:val="00B17769"/>
    <w:rsid w:val="00B2212B"/>
    <w:rsid w:val="00B3093C"/>
    <w:rsid w:val="00B558EC"/>
    <w:rsid w:val="00B67B6E"/>
    <w:rsid w:val="00B9371B"/>
    <w:rsid w:val="00BA0F56"/>
    <w:rsid w:val="00BA66AA"/>
    <w:rsid w:val="00BA676E"/>
    <w:rsid w:val="00BB178E"/>
    <w:rsid w:val="00BE1757"/>
    <w:rsid w:val="00C01F55"/>
    <w:rsid w:val="00C1340E"/>
    <w:rsid w:val="00C17EB5"/>
    <w:rsid w:val="00C269CD"/>
    <w:rsid w:val="00C505B5"/>
    <w:rsid w:val="00C53ABE"/>
    <w:rsid w:val="00C67D31"/>
    <w:rsid w:val="00C77DE1"/>
    <w:rsid w:val="00C8144D"/>
    <w:rsid w:val="00C83722"/>
    <w:rsid w:val="00C93DFE"/>
    <w:rsid w:val="00CA193A"/>
    <w:rsid w:val="00CA4AF0"/>
    <w:rsid w:val="00CB1B6A"/>
    <w:rsid w:val="00CD27AD"/>
    <w:rsid w:val="00CE4CE8"/>
    <w:rsid w:val="00D02F15"/>
    <w:rsid w:val="00D06F17"/>
    <w:rsid w:val="00D40988"/>
    <w:rsid w:val="00D41673"/>
    <w:rsid w:val="00D619D3"/>
    <w:rsid w:val="00D6629E"/>
    <w:rsid w:val="00D674F0"/>
    <w:rsid w:val="00D737A4"/>
    <w:rsid w:val="00D85635"/>
    <w:rsid w:val="00D8688F"/>
    <w:rsid w:val="00DA2F7C"/>
    <w:rsid w:val="00DB6695"/>
    <w:rsid w:val="00DB6989"/>
    <w:rsid w:val="00E73CD8"/>
    <w:rsid w:val="00E746BB"/>
    <w:rsid w:val="00E82966"/>
    <w:rsid w:val="00EF3728"/>
    <w:rsid w:val="00F145EE"/>
    <w:rsid w:val="00F22A81"/>
    <w:rsid w:val="00F461C2"/>
    <w:rsid w:val="00F50B71"/>
    <w:rsid w:val="00F72D64"/>
    <w:rsid w:val="00F83A55"/>
    <w:rsid w:val="00F918C4"/>
    <w:rsid w:val="00F97821"/>
    <w:rsid w:val="00FA0430"/>
    <w:rsid w:val="00FC724A"/>
    <w:rsid w:val="00FE1CB2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A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1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14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Е.Р.</dc:creator>
  <cp:keywords/>
  <dc:description/>
  <cp:lastModifiedBy>Корчагина Е.Р.</cp:lastModifiedBy>
  <cp:revision>92</cp:revision>
  <dcterms:created xsi:type="dcterms:W3CDTF">2013-07-25T12:27:00Z</dcterms:created>
  <dcterms:modified xsi:type="dcterms:W3CDTF">2016-09-29T15:55:00Z</dcterms:modified>
</cp:coreProperties>
</file>