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7D" w:rsidRDefault="006D3FE2" w:rsidP="006D3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E2">
        <w:rPr>
          <w:rFonts w:ascii="Times New Roman" w:hAnsi="Times New Roman" w:cs="Times New Roman"/>
          <w:b/>
          <w:sz w:val="28"/>
          <w:szCs w:val="28"/>
        </w:rPr>
        <w:t>Программа «Русский язык»</w:t>
      </w:r>
    </w:p>
    <w:p w:rsidR="006D3FE2" w:rsidRPr="002C10BE" w:rsidRDefault="006D3FE2" w:rsidP="002C10BE">
      <w:r w:rsidRPr="002C10BE"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1–4 </w:t>
      </w:r>
      <w:proofErr w:type="spellStart"/>
      <w:proofErr w:type="gramStart"/>
      <w:r w:rsidRPr="002C10BE">
        <w:t>кл</w:t>
      </w:r>
      <w:proofErr w:type="spellEnd"/>
      <w:r w:rsidRPr="002C10BE">
        <w:t>.,</w:t>
      </w:r>
      <w:proofErr w:type="gramEnd"/>
      <w:r w:rsidRPr="002C10BE">
        <w:t xml:space="preserve"> авторов Р.Н. </w:t>
      </w:r>
      <w:proofErr w:type="spellStart"/>
      <w:r w:rsidRPr="002C10BE">
        <w:t>Бунеева</w:t>
      </w:r>
      <w:proofErr w:type="spellEnd"/>
      <w:r w:rsidRPr="002C10BE">
        <w:t xml:space="preserve">, Е.В. </w:t>
      </w:r>
      <w:proofErr w:type="spellStart"/>
      <w:r w:rsidRPr="002C10BE">
        <w:t>Бунеевой</w:t>
      </w:r>
      <w:proofErr w:type="spellEnd"/>
      <w:r w:rsidRPr="002C10BE">
        <w:t xml:space="preserve">, О.В. Прониной, О.В. </w:t>
      </w:r>
      <w:proofErr w:type="spellStart"/>
      <w:r w:rsidRPr="002C10BE">
        <w:t>Чиндиловой</w:t>
      </w:r>
      <w:proofErr w:type="spellEnd"/>
      <w:r w:rsidRPr="002C10BE">
        <w:t xml:space="preserve"> и др.</w:t>
      </w:r>
    </w:p>
    <w:p w:rsidR="006D3FE2" w:rsidRPr="007942BC" w:rsidRDefault="006D3FE2" w:rsidP="002C10BE">
      <w:pPr>
        <w:rPr>
          <w:b/>
          <w:i/>
          <w:sz w:val="28"/>
          <w:szCs w:val="28"/>
        </w:rPr>
      </w:pPr>
      <w:r w:rsidRPr="007942BC">
        <w:rPr>
          <w:b/>
          <w:i/>
          <w:sz w:val="28"/>
          <w:szCs w:val="28"/>
        </w:rPr>
        <w:t>Пояснительная записка</w:t>
      </w:r>
    </w:p>
    <w:p w:rsidR="006D3FE2" w:rsidRPr="002C10BE" w:rsidRDefault="006D3FE2" w:rsidP="002C10BE">
      <w:r w:rsidRPr="002C10BE"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6D3FE2" w:rsidRPr="002C10BE" w:rsidRDefault="006D3FE2" w:rsidP="002C10BE">
      <w:r w:rsidRPr="002C10BE">
        <w:t>Курс русского языка в начальной школе 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6D3FE2" w:rsidRPr="002C10BE" w:rsidRDefault="006D3FE2" w:rsidP="002C10BE">
      <w:r w:rsidRPr="002C10BE">
        <w:t>развитие и совершенствование всех видов речевой деятельности: чтения, письма, слушания, говорения;</w:t>
      </w:r>
    </w:p>
    <w:p w:rsidR="006D3FE2" w:rsidRPr="002C10BE" w:rsidRDefault="006D3FE2" w:rsidP="002C10BE">
      <w:r w:rsidRPr="002C10BE">
        <w:t>формирование элементарной лингвистической компетенции.</w:t>
      </w:r>
    </w:p>
    <w:p w:rsidR="006D3FE2" w:rsidRPr="002C10BE" w:rsidRDefault="006D3FE2" w:rsidP="002C10BE">
      <w:r w:rsidRPr="002C10BE">
        <w:t>Исходя из этого, назначение предмета «Русский язык» в начальной школе 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6D3FE2" w:rsidRPr="002C10BE" w:rsidRDefault="006D3FE2" w:rsidP="002C10BE">
      <w:r w:rsidRPr="002C10BE">
        <w:t>Цель определяется как развитие личности ребёнка средствами предмета «Русский язык», а именно </w:t>
      </w:r>
      <w:r w:rsidRPr="002C10BE">
        <w:br/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 </w:t>
      </w:r>
      <w:r w:rsidRPr="002C10BE">
        <w:br/>
        <w:t>– формирование коммуникативной компетенции (социокультурная цель).</w:t>
      </w:r>
    </w:p>
    <w:p w:rsidR="006D3FE2" w:rsidRPr="002C10BE" w:rsidRDefault="006D3FE2" w:rsidP="002C10BE">
      <w:r w:rsidRPr="002C10BE">
        <w:t>В соответствии с этой целью ставятся задачи:</w:t>
      </w:r>
    </w:p>
    <w:p w:rsidR="006D3FE2" w:rsidRPr="002C10BE" w:rsidRDefault="006D3FE2" w:rsidP="002C10BE">
      <w:r w:rsidRPr="002C10BE"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6D3FE2" w:rsidRPr="002C10BE" w:rsidRDefault="006D3FE2" w:rsidP="002C10BE">
      <w:r w:rsidRPr="002C10BE"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6D3FE2" w:rsidRPr="002C10BE" w:rsidRDefault="006D3FE2" w:rsidP="002C10BE">
      <w:r w:rsidRPr="002C10BE">
        <w:t>формирование у детей чувства языка;</w:t>
      </w:r>
    </w:p>
    <w:p w:rsidR="006D3FE2" w:rsidRPr="002C10BE" w:rsidRDefault="006D3FE2" w:rsidP="002C10BE">
      <w:r w:rsidRPr="002C10BE"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6D3FE2" w:rsidRPr="002C10BE" w:rsidRDefault="006D3FE2" w:rsidP="002C10BE">
      <w:r w:rsidRPr="002C10BE">
        <w:lastRenderedPageBreak/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6D3FE2" w:rsidRPr="002C10BE" w:rsidRDefault="006D3FE2" w:rsidP="002C10BE"/>
    <w:p w:rsidR="006D3FE2" w:rsidRPr="007942BC" w:rsidRDefault="006D3FE2" w:rsidP="002C10BE">
      <w:pPr>
        <w:rPr>
          <w:b/>
          <w:i/>
          <w:sz w:val="28"/>
          <w:szCs w:val="28"/>
        </w:rPr>
      </w:pPr>
      <w:r w:rsidRPr="007942BC">
        <w:rPr>
          <w:b/>
          <w:i/>
          <w:sz w:val="28"/>
          <w:szCs w:val="28"/>
        </w:rPr>
        <w:t xml:space="preserve">Личностные, </w:t>
      </w:r>
      <w:proofErr w:type="spellStart"/>
      <w:r w:rsidRPr="007942BC">
        <w:rPr>
          <w:b/>
          <w:i/>
          <w:sz w:val="28"/>
          <w:szCs w:val="28"/>
        </w:rPr>
        <w:t>метапредметные</w:t>
      </w:r>
      <w:proofErr w:type="spellEnd"/>
      <w:r w:rsidRPr="007942BC">
        <w:rPr>
          <w:b/>
          <w:i/>
          <w:sz w:val="28"/>
          <w:szCs w:val="28"/>
        </w:rPr>
        <w:t xml:space="preserve"> и предметные результаты освоения учебного предмета</w:t>
      </w:r>
    </w:p>
    <w:p w:rsidR="006D3FE2" w:rsidRPr="002C10BE" w:rsidRDefault="006D3FE2" w:rsidP="002C10BE">
      <w:r w:rsidRPr="002C10BE">
        <w:t>Взаимосвязь результатов освоения предмета «Русский язык» можно системно представить в виде схемы.</w:t>
      </w:r>
    </w:p>
    <w:p w:rsidR="006D3FE2" w:rsidRDefault="006D3FE2" w:rsidP="006D3F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296240"/>
            <wp:effectExtent l="19050" t="0" r="3175" b="0"/>
            <wp:docPr id="1" name="Рисунок 1" descr="Взаимосвязь результатов освоения предмета «Русский язы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заимосвязь результатов освоения предмета «Русский язык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E2" w:rsidRPr="002C10BE" w:rsidRDefault="006D3FE2" w:rsidP="002C10BE">
      <w:r w:rsidRPr="002C10BE">
        <w:t>3-4-й классы</w:t>
      </w:r>
    </w:p>
    <w:p w:rsidR="006D3FE2" w:rsidRPr="002C10BE" w:rsidRDefault="006D3FE2" w:rsidP="002C10BE">
      <w:r w:rsidRPr="002C10BE">
        <w:t>Личностными результатами изучения предмета «Русский язык» являются следующие умения и качества:</w:t>
      </w:r>
    </w:p>
    <w:p w:rsidR="006D3FE2" w:rsidRDefault="006D3FE2" w:rsidP="006D3FE2">
      <w:pPr>
        <w:numPr>
          <w:ilvl w:val="0"/>
          <w:numId w:val="3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Fonts w:ascii="Arial" w:hAnsi="Arial" w:cs="Arial"/>
          <w:color w:val="170E02"/>
          <w:sz w:val="19"/>
          <w:szCs w:val="19"/>
        </w:rPr>
        <w:t>эмоциональность; умение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осознавать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определять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(называть) свои эмоции;</w:t>
      </w:r>
    </w:p>
    <w:p w:rsidR="006D3FE2" w:rsidRDefault="006D3FE2" w:rsidP="006D3FE2">
      <w:pPr>
        <w:numPr>
          <w:ilvl w:val="0"/>
          <w:numId w:val="3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proofErr w:type="spellStart"/>
      <w:r>
        <w:rPr>
          <w:rFonts w:ascii="Arial" w:hAnsi="Arial" w:cs="Arial"/>
          <w:color w:val="170E02"/>
          <w:sz w:val="19"/>
          <w:szCs w:val="19"/>
        </w:rPr>
        <w:t>эмпатия</w:t>
      </w:r>
      <w:proofErr w:type="spellEnd"/>
      <w:r>
        <w:rPr>
          <w:rFonts w:ascii="Arial" w:hAnsi="Arial" w:cs="Arial"/>
          <w:color w:val="170E02"/>
          <w:sz w:val="19"/>
          <w:szCs w:val="19"/>
        </w:rPr>
        <w:t xml:space="preserve"> – умение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осознавать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определять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эмоции других людей;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proofErr w:type="spellStart"/>
      <w:r>
        <w:rPr>
          <w:rStyle w:val="a7"/>
          <w:rFonts w:ascii="Arial" w:hAnsi="Arial" w:cs="Arial"/>
          <w:color w:val="170E02"/>
          <w:sz w:val="19"/>
          <w:szCs w:val="19"/>
        </w:rPr>
        <w:t>сочувствовать</w:t>
      </w:r>
      <w:r>
        <w:rPr>
          <w:rFonts w:ascii="Arial" w:hAnsi="Arial" w:cs="Arial"/>
          <w:color w:val="170E02"/>
          <w:sz w:val="19"/>
          <w:szCs w:val="19"/>
        </w:rPr>
        <w:t>другим</w:t>
      </w:r>
      <w:proofErr w:type="spellEnd"/>
      <w:r>
        <w:rPr>
          <w:rFonts w:ascii="Arial" w:hAnsi="Arial" w:cs="Arial"/>
          <w:color w:val="170E02"/>
          <w:sz w:val="19"/>
          <w:szCs w:val="19"/>
        </w:rPr>
        <w:t xml:space="preserve"> людям,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сопереживать</w:t>
      </w:r>
      <w:r>
        <w:rPr>
          <w:rFonts w:ascii="Arial" w:hAnsi="Arial" w:cs="Arial"/>
          <w:color w:val="170E02"/>
          <w:sz w:val="19"/>
          <w:szCs w:val="19"/>
        </w:rPr>
        <w:t>;</w:t>
      </w:r>
    </w:p>
    <w:p w:rsidR="006D3FE2" w:rsidRDefault="006D3FE2" w:rsidP="006D3FE2">
      <w:pPr>
        <w:numPr>
          <w:ilvl w:val="0"/>
          <w:numId w:val="3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Fonts w:ascii="Arial" w:hAnsi="Arial" w:cs="Arial"/>
          <w:color w:val="170E02"/>
          <w:sz w:val="19"/>
          <w:szCs w:val="19"/>
        </w:rPr>
        <w:t>чувство прекрасного – умение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чувствовать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 xml:space="preserve">красоту и выразительность </w:t>
      </w:r>
      <w:proofErr w:type="spellStart"/>
      <w:proofErr w:type="gramStart"/>
      <w:r>
        <w:rPr>
          <w:rFonts w:ascii="Arial" w:hAnsi="Arial" w:cs="Arial"/>
          <w:color w:val="170E02"/>
          <w:sz w:val="19"/>
          <w:szCs w:val="19"/>
        </w:rPr>
        <w:t>речи,</w:t>
      </w:r>
      <w:r>
        <w:rPr>
          <w:rStyle w:val="a7"/>
          <w:rFonts w:ascii="Arial" w:hAnsi="Arial" w:cs="Arial"/>
          <w:color w:val="170E02"/>
          <w:sz w:val="19"/>
          <w:szCs w:val="19"/>
        </w:rPr>
        <w:t>стремиться</w:t>
      </w:r>
      <w:proofErr w:type="spellEnd"/>
      <w:proofErr w:type="gramEnd"/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к совершенствованию собственной речи;</w:t>
      </w:r>
    </w:p>
    <w:p w:rsidR="006D3FE2" w:rsidRDefault="006D3FE2" w:rsidP="006D3FE2">
      <w:pPr>
        <w:numPr>
          <w:ilvl w:val="0"/>
          <w:numId w:val="3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lastRenderedPageBreak/>
        <w:t>любовь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уважение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к Отечеству, его языку, культуре;</w:t>
      </w:r>
    </w:p>
    <w:p w:rsidR="006D3FE2" w:rsidRDefault="006D3FE2" w:rsidP="006D3FE2">
      <w:pPr>
        <w:numPr>
          <w:ilvl w:val="0"/>
          <w:numId w:val="3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интерес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к чтению, к ведению диалога с автором текста;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потребность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в чтении;</w:t>
      </w:r>
    </w:p>
    <w:p w:rsidR="006D3FE2" w:rsidRDefault="006D3FE2" w:rsidP="006D3FE2">
      <w:pPr>
        <w:numPr>
          <w:ilvl w:val="0"/>
          <w:numId w:val="3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интерес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к письму, к созданию собственных текстов, к письменной форме общения;</w:t>
      </w:r>
    </w:p>
    <w:p w:rsidR="006D3FE2" w:rsidRDefault="006D3FE2" w:rsidP="006D3FE2">
      <w:pPr>
        <w:numPr>
          <w:ilvl w:val="0"/>
          <w:numId w:val="3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интерес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к изучению языка;</w:t>
      </w:r>
    </w:p>
    <w:p w:rsidR="006D3FE2" w:rsidRDefault="006D3FE2" w:rsidP="006D3FE2">
      <w:pPr>
        <w:numPr>
          <w:ilvl w:val="0"/>
          <w:numId w:val="3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осознание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ответственности за произнесённое и написанное слово.</w:t>
      </w:r>
    </w:p>
    <w:p w:rsidR="006D3FE2" w:rsidRPr="002C10BE" w:rsidRDefault="006D3FE2" w:rsidP="002C10BE">
      <w:r w:rsidRPr="002C10BE"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6D3FE2" w:rsidRPr="002C10BE" w:rsidRDefault="006D3FE2" w:rsidP="002C10BE">
      <w:proofErr w:type="spellStart"/>
      <w:r w:rsidRPr="002C10BE">
        <w:t>Метапредметными</w:t>
      </w:r>
      <w:proofErr w:type="spellEnd"/>
      <w:r w:rsidRPr="002C10BE">
        <w:t xml:space="preserve"> результатами изучения курса «Русский язык» является формирование универсальных учебных действий (УУД).</w:t>
      </w:r>
    </w:p>
    <w:p w:rsidR="006D3FE2" w:rsidRPr="002C10BE" w:rsidRDefault="006D3FE2" w:rsidP="002C10BE">
      <w:r w:rsidRPr="002C10BE">
        <w:t>Регулятивные УУД:</w:t>
      </w:r>
    </w:p>
    <w:p w:rsidR="006D3FE2" w:rsidRDefault="006D3FE2" w:rsidP="006D3FE2">
      <w:pPr>
        <w:numPr>
          <w:ilvl w:val="0"/>
          <w:numId w:val="4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Fonts w:ascii="Arial" w:hAnsi="Arial" w:cs="Arial"/>
          <w:color w:val="170E02"/>
          <w:sz w:val="19"/>
          <w:szCs w:val="19"/>
        </w:rPr>
        <w:t>самостоятельно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формулировать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тему и цели урока;</w:t>
      </w:r>
    </w:p>
    <w:p w:rsidR="006D3FE2" w:rsidRDefault="006D3FE2" w:rsidP="006D3FE2">
      <w:pPr>
        <w:numPr>
          <w:ilvl w:val="0"/>
          <w:numId w:val="4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составлять план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решения учебной проблемы совместно с учителем;</w:t>
      </w:r>
    </w:p>
    <w:p w:rsidR="006D3FE2" w:rsidRDefault="006D3FE2" w:rsidP="006D3FE2">
      <w:pPr>
        <w:numPr>
          <w:ilvl w:val="0"/>
          <w:numId w:val="4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работать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по плану, сверяя свои действия с целью,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корректировать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свою деятельность;</w:t>
      </w:r>
    </w:p>
    <w:p w:rsidR="006D3FE2" w:rsidRDefault="006D3FE2" w:rsidP="006D3FE2">
      <w:pPr>
        <w:numPr>
          <w:ilvl w:val="0"/>
          <w:numId w:val="4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Fonts w:ascii="Arial" w:hAnsi="Arial" w:cs="Arial"/>
          <w:color w:val="170E02"/>
          <w:sz w:val="19"/>
          <w:szCs w:val="19"/>
        </w:rPr>
        <w:t>в диалоге с учителем вырабатывать критерии оценки 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определять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степень успешности своей работы и работы других в соответствии с этими критериями.</w:t>
      </w:r>
    </w:p>
    <w:p w:rsidR="006D3FE2" w:rsidRPr="002C10BE" w:rsidRDefault="006D3FE2" w:rsidP="002C10BE">
      <w:r w:rsidRPr="002C10BE"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6D3FE2" w:rsidRPr="002C10BE" w:rsidRDefault="006D3FE2" w:rsidP="002C10BE">
      <w:r w:rsidRPr="002C10BE">
        <w:t>Познавательные УУД:</w:t>
      </w:r>
    </w:p>
    <w:p w:rsidR="006D3FE2" w:rsidRDefault="006D3FE2" w:rsidP="006D3FE2">
      <w:pPr>
        <w:numPr>
          <w:ilvl w:val="0"/>
          <w:numId w:val="5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вычитывать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 xml:space="preserve">все виды текстовой информации: </w:t>
      </w:r>
      <w:proofErr w:type="spellStart"/>
      <w:r>
        <w:rPr>
          <w:rFonts w:ascii="Arial" w:hAnsi="Arial" w:cs="Arial"/>
          <w:color w:val="170E02"/>
          <w:sz w:val="19"/>
          <w:szCs w:val="19"/>
        </w:rPr>
        <w:t>фактуальную</w:t>
      </w:r>
      <w:proofErr w:type="spellEnd"/>
      <w:r>
        <w:rPr>
          <w:rFonts w:ascii="Arial" w:hAnsi="Arial" w:cs="Arial"/>
          <w:color w:val="170E02"/>
          <w:sz w:val="19"/>
          <w:szCs w:val="19"/>
        </w:rPr>
        <w:t>, подтекстовую, концептуальную;</w:t>
      </w:r>
    </w:p>
    <w:p w:rsidR="006D3FE2" w:rsidRDefault="006D3FE2" w:rsidP="006D3FE2">
      <w:pPr>
        <w:numPr>
          <w:ilvl w:val="0"/>
          <w:numId w:val="5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пользоваться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разными видами чтения: изучающим, просмотровым, ознакомительным;</w:t>
      </w:r>
    </w:p>
    <w:p w:rsidR="006D3FE2" w:rsidRDefault="006D3FE2" w:rsidP="006D3FE2">
      <w:pPr>
        <w:numPr>
          <w:ilvl w:val="0"/>
          <w:numId w:val="5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4"/>
          <w:rFonts w:ascii="Arial" w:hAnsi="Arial" w:cs="Arial"/>
          <w:color w:val="170E02"/>
          <w:sz w:val="19"/>
          <w:szCs w:val="19"/>
        </w:rPr>
        <w:t>извлекать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 xml:space="preserve">информацию, представленную в разных формах (сплошной текст; </w:t>
      </w:r>
      <w:proofErr w:type="spellStart"/>
      <w:r>
        <w:rPr>
          <w:rFonts w:ascii="Arial" w:hAnsi="Arial" w:cs="Arial"/>
          <w:color w:val="170E02"/>
          <w:sz w:val="19"/>
          <w:szCs w:val="19"/>
        </w:rPr>
        <w:t>несплошной</w:t>
      </w:r>
      <w:proofErr w:type="spellEnd"/>
      <w:r>
        <w:rPr>
          <w:rFonts w:ascii="Arial" w:hAnsi="Arial" w:cs="Arial"/>
          <w:color w:val="170E02"/>
          <w:sz w:val="19"/>
          <w:szCs w:val="19"/>
        </w:rPr>
        <w:t xml:space="preserve"> текст – иллюстрация, таблица, схема);</w:t>
      </w:r>
    </w:p>
    <w:p w:rsidR="006D3FE2" w:rsidRDefault="006D3FE2" w:rsidP="006D3FE2">
      <w:pPr>
        <w:numPr>
          <w:ilvl w:val="0"/>
          <w:numId w:val="5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перерабатывать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преобразовывать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информацию из одной формы в другую (составлять план, таблицу, схему);</w:t>
      </w:r>
    </w:p>
    <w:p w:rsidR="006D3FE2" w:rsidRDefault="006D3FE2" w:rsidP="006D3FE2">
      <w:pPr>
        <w:numPr>
          <w:ilvl w:val="0"/>
          <w:numId w:val="5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пользоваться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словарями, справочниками;</w:t>
      </w:r>
    </w:p>
    <w:p w:rsidR="006D3FE2" w:rsidRDefault="006D3FE2" w:rsidP="006D3FE2">
      <w:pPr>
        <w:numPr>
          <w:ilvl w:val="0"/>
          <w:numId w:val="5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осуществлять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анализ и синтез;</w:t>
      </w:r>
    </w:p>
    <w:p w:rsidR="006D3FE2" w:rsidRDefault="006D3FE2" w:rsidP="006D3FE2">
      <w:pPr>
        <w:numPr>
          <w:ilvl w:val="0"/>
          <w:numId w:val="5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устанавливать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причинно-следственные связи;</w:t>
      </w:r>
    </w:p>
    <w:p w:rsidR="006D3FE2" w:rsidRDefault="006D3FE2" w:rsidP="006D3FE2">
      <w:pPr>
        <w:numPr>
          <w:ilvl w:val="0"/>
          <w:numId w:val="5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строить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рассуждения;</w:t>
      </w:r>
    </w:p>
    <w:p w:rsidR="006D3FE2" w:rsidRPr="002C10BE" w:rsidRDefault="006D3FE2" w:rsidP="002C10BE">
      <w:r w:rsidRPr="002C10BE"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6D3FE2" w:rsidRPr="002C10BE" w:rsidRDefault="006D3FE2" w:rsidP="002C10BE">
      <w:r w:rsidRPr="002C10BE">
        <w:t>Коммуникативные УУД:</w:t>
      </w:r>
    </w:p>
    <w:p w:rsidR="006D3FE2" w:rsidRDefault="006D3FE2" w:rsidP="006D3FE2">
      <w:pPr>
        <w:numPr>
          <w:ilvl w:val="0"/>
          <w:numId w:val="6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оформлять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свои мысли в устной и письменной форме с учётом речевой ситуации;</w:t>
      </w:r>
    </w:p>
    <w:p w:rsidR="006D3FE2" w:rsidRDefault="006D3FE2" w:rsidP="006D3FE2">
      <w:pPr>
        <w:numPr>
          <w:ilvl w:val="0"/>
          <w:numId w:val="6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адекватно использовать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6D3FE2" w:rsidRDefault="006D3FE2" w:rsidP="006D3FE2">
      <w:pPr>
        <w:numPr>
          <w:ilvl w:val="0"/>
          <w:numId w:val="6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высказывать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обосновывать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свою точку зрения;</w:t>
      </w:r>
    </w:p>
    <w:p w:rsidR="006D3FE2" w:rsidRDefault="006D3FE2" w:rsidP="006D3FE2">
      <w:pPr>
        <w:numPr>
          <w:ilvl w:val="0"/>
          <w:numId w:val="6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слушать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слышать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других, пытаться принимать иную точку зрения, быть готовым корректировать свою точку зрения;</w:t>
      </w:r>
    </w:p>
    <w:p w:rsidR="006D3FE2" w:rsidRDefault="006D3FE2" w:rsidP="006D3FE2">
      <w:pPr>
        <w:numPr>
          <w:ilvl w:val="0"/>
          <w:numId w:val="6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договариваться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 приходить к общему решению в совместной деятельности;</w:t>
      </w:r>
    </w:p>
    <w:p w:rsidR="006D3FE2" w:rsidRDefault="006D3FE2" w:rsidP="006D3FE2">
      <w:pPr>
        <w:numPr>
          <w:ilvl w:val="0"/>
          <w:numId w:val="6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задавать вопросы</w:t>
      </w:r>
      <w:r>
        <w:rPr>
          <w:rFonts w:ascii="Arial" w:hAnsi="Arial" w:cs="Arial"/>
          <w:color w:val="170E02"/>
          <w:sz w:val="19"/>
          <w:szCs w:val="19"/>
        </w:rPr>
        <w:t>.</w:t>
      </w:r>
    </w:p>
    <w:p w:rsidR="006D3FE2" w:rsidRPr="002C10BE" w:rsidRDefault="006D3FE2" w:rsidP="002C10BE">
      <w:r w:rsidRPr="002C10BE">
        <w:t xml:space="preserve">Предметными результатами изучения курса «Русский язык» является </w:t>
      </w:r>
      <w:proofErr w:type="spellStart"/>
      <w:r w:rsidRPr="002C10BE">
        <w:t>сформированность</w:t>
      </w:r>
      <w:proofErr w:type="spellEnd"/>
      <w:r w:rsidRPr="002C10BE">
        <w:t xml:space="preserve"> следующих умений:</w:t>
      </w:r>
    </w:p>
    <w:p w:rsidR="006D3FE2" w:rsidRPr="002C10BE" w:rsidRDefault="006D3FE2" w:rsidP="002C10BE">
      <w:r w:rsidRPr="002C10BE">
        <w:t>4-й класс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произносить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звуки речи в соответствии с нормами языка;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lastRenderedPageBreak/>
        <w:t>производить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фонетический разбор, разбор по составу, морфологический разбор доступных слов;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правильно писать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слова с изученными орфограммами;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видеть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 xml:space="preserve">в словах изученные орфограммы с опорой на опознавательные </w:t>
      </w:r>
      <w:proofErr w:type="spellStart"/>
      <w:proofErr w:type="gramStart"/>
      <w:r>
        <w:rPr>
          <w:rFonts w:ascii="Arial" w:hAnsi="Arial" w:cs="Arial"/>
          <w:color w:val="170E02"/>
          <w:sz w:val="19"/>
          <w:szCs w:val="19"/>
        </w:rPr>
        <w:t>признаки,</w:t>
      </w:r>
      <w:r>
        <w:rPr>
          <w:rStyle w:val="a7"/>
          <w:rFonts w:ascii="Arial" w:hAnsi="Arial" w:cs="Arial"/>
          <w:color w:val="170E02"/>
          <w:sz w:val="19"/>
          <w:szCs w:val="19"/>
        </w:rPr>
        <w:t>правильно</w:t>
      </w:r>
      <w:proofErr w:type="spellEnd"/>
      <w:proofErr w:type="gramEnd"/>
      <w:r>
        <w:rPr>
          <w:rStyle w:val="a7"/>
          <w:rFonts w:ascii="Arial" w:hAnsi="Arial" w:cs="Arial"/>
          <w:color w:val="170E02"/>
          <w:sz w:val="19"/>
          <w:szCs w:val="19"/>
        </w:rPr>
        <w:t xml:space="preserve"> писать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слова с изученными орфограммами,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 xml:space="preserve">графически </w:t>
      </w:r>
      <w:proofErr w:type="spellStart"/>
      <w:r>
        <w:rPr>
          <w:rStyle w:val="a7"/>
          <w:rFonts w:ascii="Arial" w:hAnsi="Arial" w:cs="Arial"/>
          <w:color w:val="170E02"/>
          <w:sz w:val="19"/>
          <w:szCs w:val="19"/>
        </w:rPr>
        <w:t>обозначать</w:t>
      </w:r>
      <w:r>
        <w:rPr>
          <w:rFonts w:ascii="Arial" w:hAnsi="Arial" w:cs="Arial"/>
          <w:color w:val="170E02"/>
          <w:sz w:val="19"/>
          <w:szCs w:val="19"/>
        </w:rPr>
        <w:t>орфограммы</w:t>
      </w:r>
      <w:proofErr w:type="spellEnd"/>
      <w:r>
        <w:rPr>
          <w:rFonts w:ascii="Arial" w:hAnsi="Arial" w:cs="Arial"/>
          <w:color w:val="170E02"/>
          <w:sz w:val="19"/>
          <w:szCs w:val="19"/>
        </w:rPr>
        <w:t>, указывать условия выбора орфограмм (фонетические и морфологические);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находить и исправлять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ошибки в словах с изученными орфограммами;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пользоваться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толковым словарём;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практически различать многозначные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слова, видеть в тексте синонимы и антонимы, подбирать синонимы и антонимы к данным словам;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различать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простое предложение с однородными членами и сложное предложение из двух частей (с союзами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и</w:t>
      </w:r>
      <w:r>
        <w:rPr>
          <w:rFonts w:ascii="Arial" w:hAnsi="Arial" w:cs="Arial"/>
          <w:color w:val="170E02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а</w:t>
      </w:r>
      <w:r>
        <w:rPr>
          <w:rFonts w:ascii="Arial" w:hAnsi="Arial" w:cs="Arial"/>
          <w:color w:val="170E02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но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или без союзов);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ставить запятые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в простых предложениях с однородными членами (без союзов, с союзами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и</w:t>
      </w:r>
      <w:r>
        <w:rPr>
          <w:rFonts w:ascii="Arial" w:hAnsi="Arial" w:cs="Arial"/>
          <w:color w:val="170E02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а</w:t>
      </w:r>
      <w:r>
        <w:rPr>
          <w:rFonts w:ascii="Arial" w:hAnsi="Arial" w:cs="Arial"/>
          <w:color w:val="170E02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но</w:t>
      </w:r>
      <w:r>
        <w:rPr>
          <w:rFonts w:ascii="Arial" w:hAnsi="Arial" w:cs="Arial"/>
          <w:color w:val="170E02"/>
          <w:sz w:val="19"/>
          <w:szCs w:val="19"/>
        </w:rPr>
        <w:t>), в сложных предложениях из двух частей (без союзов, с союзами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и</w:t>
      </w:r>
      <w:r>
        <w:rPr>
          <w:rFonts w:ascii="Arial" w:hAnsi="Arial" w:cs="Arial"/>
          <w:color w:val="170E02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proofErr w:type="spellStart"/>
      <w:proofErr w:type="gramStart"/>
      <w:r>
        <w:rPr>
          <w:rStyle w:val="a7"/>
          <w:rFonts w:ascii="Arial" w:hAnsi="Arial" w:cs="Arial"/>
          <w:color w:val="170E02"/>
          <w:sz w:val="19"/>
          <w:szCs w:val="19"/>
        </w:rPr>
        <w:t>а</w:t>
      </w:r>
      <w:r>
        <w:rPr>
          <w:rFonts w:ascii="Arial" w:hAnsi="Arial" w:cs="Arial"/>
          <w:color w:val="170E02"/>
          <w:sz w:val="19"/>
          <w:szCs w:val="19"/>
        </w:rPr>
        <w:t>,</w:t>
      </w:r>
      <w:r>
        <w:rPr>
          <w:rStyle w:val="a7"/>
          <w:rFonts w:ascii="Arial" w:hAnsi="Arial" w:cs="Arial"/>
          <w:color w:val="170E02"/>
          <w:sz w:val="19"/>
          <w:szCs w:val="19"/>
        </w:rPr>
        <w:t>но</w:t>
      </w:r>
      <w:proofErr w:type="spellEnd"/>
      <w:proofErr w:type="gramEnd"/>
      <w:r>
        <w:rPr>
          <w:rFonts w:ascii="Arial" w:hAnsi="Arial" w:cs="Arial"/>
          <w:color w:val="170E02"/>
          <w:sz w:val="19"/>
          <w:szCs w:val="19"/>
        </w:rPr>
        <w:t>),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оформлять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на письме предложения с прямой речью (слова автора плюс прямая речь);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производить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синтаксический разбор простого и сложного предложения в рамках изученного;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разбирать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доступные слова по составу;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Style w:val="a7"/>
          <w:rFonts w:ascii="Arial" w:hAnsi="Arial" w:cs="Arial"/>
          <w:color w:val="170E02"/>
          <w:sz w:val="19"/>
          <w:szCs w:val="19"/>
        </w:rPr>
        <w:t>подбирать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однокоренные слова,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proofErr w:type="spellStart"/>
      <w:r>
        <w:rPr>
          <w:rStyle w:val="a7"/>
          <w:rFonts w:ascii="Arial" w:hAnsi="Arial" w:cs="Arial"/>
          <w:color w:val="170E02"/>
          <w:sz w:val="19"/>
          <w:szCs w:val="19"/>
        </w:rPr>
        <w:t>образовывать</w:t>
      </w:r>
      <w:r>
        <w:rPr>
          <w:rFonts w:ascii="Arial" w:hAnsi="Arial" w:cs="Arial"/>
          <w:color w:val="170E02"/>
          <w:sz w:val="19"/>
          <w:szCs w:val="19"/>
        </w:rPr>
        <w:t>существительные</w:t>
      </w:r>
      <w:proofErr w:type="spellEnd"/>
      <w:r>
        <w:rPr>
          <w:rFonts w:ascii="Arial" w:hAnsi="Arial" w:cs="Arial"/>
          <w:color w:val="170E02"/>
          <w:sz w:val="19"/>
          <w:szCs w:val="19"/>
        </w:rPr>
        <w:t xml:space="preserve"> и прилагательные с помощью суффиксов, глаголы с помощью приставок;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писать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читать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воспринимать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на слух высказывания, выделять на слух тему текста, ключевые слова;</w:t>
      </w:r>
    </w:p>
    <w:p w:rsidR="006D3FE2" w:rsidRDefault="006D3FE2" w:rsidP="006D3FE2">
      <w:pPr>
        <w:numPr>
          <w:ilvl w:val="0"/>
          <w:numId w:val="7"/>
        </w:numPr>
        <w:spacing w:after="0" w:line="288" w:lineRule="atLeast"/>
        <w:ind w:left="480" w:right="240"/>
        <w:textAlignment w:val="baseline"/>
        <w:rPr>
          <w:rFonts w:ascii="Arial" w:hAnsi="Arial" w:cs="Arial"/>
          <w:color w:val="170E02"/>
          <w:sz w:val="19"/>
          <w:szCs w:val="19"/>
        </w:rPr>
      </w:pPr>
      <w:r>
        <w:rPr>
          <w:rStyle w:val="a7"/>
          <w:rFonts w:ascii="Arial" w:hAnsi="Arial" w:cs="Arial"/>
          <w:color w:val="170E02"/>
          <w:sz w:val="19"/>
          <w:szCs w:val="19"/>
        </w:rPr>
        <w:t>создавать</w:t>
      </w:r>
      <w:r>
        <w:rPr>
          <w:rStyle w:val="apple-converted-space"/>
          <w:rFonts w:ascii="Arial" w:hAnsi="Arial" w:cs="Arial"/>
          <w:color w:val="170E02"/>
          <w:sz w:val="19"/>
          <w:szCs w:val="19"/>
        </w:rPr>
        <w:t> </w:t>
      </w:r>
      <w:r>
        <w:rPr>
          <w:rFonts w:ascii="Arial" w:hAnsi="Arial" w:cs="Arial"/>
          <w:color w:val="170E02"/>
          <w:sz w:val="19"/>
          <w:szCs w:val="19"/>
        </w:rPr>
        <w:t>связные устные высказывания на грамматическую и иную тему.</w:t>
      </w:r>
    </w:p>
    <w:tbl>
      <w:tblPr>
        <w:tblW w:w="5016" w:type="pct"/>
        <w:tblCellSpacing w:w="0" w:type="dxa"/>
        <w:tblInd w:w="-15" w:type="dxa"/>
        <w:shd w:val="clear" w:color="auto" w:fill="F9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2820"/>
        <w:gridCol w:w="3846"/>
      </w:tblGrid>
      <w:tr w:rsidR="006D3FE2" w:rsidRPr="002C10BE" w:rsidTr="006D3FE2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EEE0"/>
            <w:vAlign w:val="center"/>
            <w:hideMark/>
          </w:tcPr>
          <w:p w:rsidR="006D3FE2" w:rsidRPr="007942BC" w:rsidRDefault="006D3FE2" w:rsidP="007942BC">
            <w:r w:rsidRPr="007942BC">
              <w:t>Таблица предметных требований </w:t>
            </w:r>
            <w:r w:rsidRPr="007942BC">
              <w:br/>
              <w:t>к умениям учащихся по русскому языку (1-4-й классы)</w:t>
            </w:r>
          </w:p>
        </w:tc>
      </w:tr>
      <w:tr w:rsidR="006D3FE2" w:rsidRPr="002C10BE" w:rsidTr="006D3FE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vAlign w:val="center"/>
            <w:hideMark/>
          </w:tcPr>
          <w:p w:rsidR="006D3FE2" w:rsidRPr="007942BC" w:rsidRDefault="006D3FE2" w:rsidP="007942BC">
            <w:proofErr w:type="gramStart"/>
            <w:r w:rsidRPr="007942BC">
              <w:t>Линии развития</w:t>
            </w:r>
            <w:proofErr w:type="gramEnd"/>
            <w:r w:rsidRPr="007942BC">
              <w:t xml:space="preserve"> учащихся средствами предмета «Русский язык»</w:t>
            </w:r>
          </w:p>
        </w:tc>
      </w:tr>
      <w:tr w:rsidR="006D3FE2" w:rsidRPr="002C10BE" w:rsidTr="006D3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FE2" w:rsidRPr="007942BC" w:rsidRDefault="006D3FE2" w:rsidP="007942BC">
            <w:r w:rsidRPr="007942BC">
              <w:t>овладение функциональной грамотностью;</w:t>
            </w:r>
          </w:p>
          <w:p w:rsidR="006D3FE2" w:rsidRPr="007942BC" w:rsidRDefault="006D3FE2" w:rsidP="007942BC">
            <w:r w:rsidRPr="007942BC">
              <w:t>развитие умений и навыков различных видов устной и письменной речи;</w:t>
            </w:r>
          </w:p>
          <w:p w:rsidR="006D3FE2" w:rsidRPr="007942BC" w:rsidRDefault="006D3FE2" w:rsidP="007942BC">
            <w:r w:rsidRPr="007942BC">
              <w:t>развитие умений и навыков понимания и анализа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FE2" w:rsidRPr="007942BC" w:rsidRDefault="006D3FE2" w:rsidP="007942BC">
            <w:r w:rsidRPr="007942BC">
              <w:t>приобретение и систематизация знаний о языке;</w:t>
            </w:r>
          </w:p>
          <w:p w:rsidR="006D3FE2" w:rsidRPr="007942BC" w:rsidRDefault="006D3FE2" w:rsidP="007942BC">
            <w:r w:rsidRPr="007942BC">
              <w:t>развитие чувства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FE2" w:rsidRPr="007942BC" w:rsidRDefault="006D3FE2" w:rsidP="007942BC">
            <w:r w:rsidRPr="007942BC">
              <w:t>овладение орфографией и пунктуацией</w:t>
            </w:r>
          </w:p>
        </w:tc>
      </w:tr>
      <w:tr w:rsidR="006D3FE2" w:rsidRPr="002C10BE" w:rsidTr="006D3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hideMark/>
          </w:tcPr>
          <w:p w:rsidR="006D3FE2" w:rsidRPr="007942BC" w:rsidRDefault="006D3FE2" w:rsidP="007942BC">
            <w:r w:rsidRPr="007942BC">
              <w:t>Речевые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hideMark/>
          </w:tcPr>
          <w:p w:rsidR="006D3FE2" w:rsidRPr="007942BC" w:rsidRDefault="006D3FE2" w:rsidP="007942BC">
            <w:r w:rsidRPr="007942BC">
              <w:t>Учебно-языковые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hideMark/>
          </w:tcPr>
          <w:p w:rsidR="006D3FE2" w:rsidRPr="007942BC" w:rsidRDefault="006D3FE2" w:rsidP="007942BC">
            <w:r w:rsidRPr="007942BC">
              <w:t>Правописные умения</w:t>
            </w:r>
          </w:p>
        </w:tc>
      </w:tr>
      <w:tr w:rsidR="006D3FE2" w:rsidRPr="002C10BE" w:rsidTr="006D3FE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vAlign w:val="center"/>
            <w:hideMark/>
          </w:tcPr>
          <w:p w:rsidR="006D3FE2" w:rsidRPr="007942BC" w:rsidRDefault="006D3FE2" w:rsidP="007942BC">
            <w:r w:rsidRPr="007942BC">
              <w:t>4 класс</w:t>
            </w:r>
          </w:p>
        </w:tc>
      </w:tr>
      <w:tr w:rsidR="006D3FE2" w:rsidRPr="002C10BE" w:rsidTr="006D3F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FE2" w:rsidRPr="007942BC" w:rsidRDefault="006D3FE2" w:rsidP="007942BC">
            <w:r w:rsidRPr="007942BC">
              <w:t>владеть типом правильной читательской деятельности;</w:t>
            </w:r>
          </w:p>
          <w:p w:rsidR="006D3FE2" w:rsidRPr="007942BC" w:rsidRDefault="006D3FE2" w:rsidP="007942BC">
            <w:r w:rsidRPr="007942BC">
              <w:t xml:space="preserve">читать учебно-научный текст </w:t>
            </w:r>
            <w:r w:rsidRPr="007942BC">
              <w:lastRenderedPageBreak/>
              <w:t>изучающим чтением;</w:t>
            </w:r>
          </w:p>
          <w:p w:rsidR="006D3FE2" w:rsidRPr="007942BC" w:rsidRDefault="006D3FE2" w:rsidP="007942BC">
            <w:r w:rsidRPr="007942BC">
              <w:t>читать и составлять схемы словосочетаний, простых и сложных предложений (в рамках изученного);</w:t>
            </w:r>
          </w:p>
          <w:p w:rsidR="006D3FE2" w:rsidRPr="007942BC" w:rsidRDefault="006D3FE2" w:rsidP="007942BC">
            <w:r w:rsidRPr="007942BC">
              <w:t>составлять предложения по схемам;</w:t>
            </w:r>
          </w:p>
          <w:p w:rsidR="006D3FE2" w:rsidRPr="007942BC" w:rsidRDefault="006D3FE2" w:rsidP="007942BC">
            <w:r w:rsidRPr="007942BC">
              <w:t>читать и составлять простые таблицы;</w:t>
            </w:r>
          </w:p>
          <w:p w:rsidR="006D3FE2" w:rsidRPr="007942BC" w:rsidRDefault="006D3FE2" w:rsidP="007942BC">
            <w:r w:rsidRPr="007942BC">
              <w:t>писать подробное изложение доступного текста-повествования;</w:t>
            </w:r>
          </w:p>
          <w:p w:rsidR="006D3FE2" w:rsidRPr="007942BC" w:rsidRDefault="006D3FE2" w:rsidP="007942BC">
            <w:r w:rsidRPr="007942BC">
              <w:t>писать сочинение с языковым заданием по личным впечатлениям с соответствующей подготовкой;</w:t>
            </w:r>
          </w:p>
          <w:p w:rsidR="006D3FE2" w:rsidRPr="007942BC" w:rsidRDefault="006D3FE2" w:rsidP="007942BC">
            <w:r w:rsidRPr="007942BC">
              <w:t>использовать в речи предложения с однородными членами, сложные предложения;</w:t>
            </w:r>
          </w:p>
          <w:p w:rsidR="006D3FE2" w:rsidRPr="007942BC" w:rsidRDefault="006D3FE2" w:rsidP="007942BC">
            <w:r w:rsidRPr="007942BC">
              <w:t>подбирать к словам синонимы, антонимы, использовать их в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FE2" w:rsidRPr="007942BC" w:rsidRDefault="006D3FE2" w:rsidP="007942BC">
            <w:r w:rsidRPr="007942BC">
              <w:lastRenderedPageBreak/>
              <w:t>выполнять фонетический разбор доступных слов;</w:t>
            </w:r>
          </w:p>
          <w:p w:rsidR="006D3FE2" w:rsidRPr="007942BC" w:rsidRDefault="006D3FE2" w:rsidP="007942BC">
            <w:r w:rsidRPr="007942BC">
              <w:t xml:space="preserve">выполнять разбор по </w:t>
            </w:r>
            <w:r w:rsidRPr="007942BC">
              <w:lastRenderedPageBreak/>
              <w:t>составу доступных слов;</w:t>
            </w:r>
          </w:p>
          <w:p w:rsidR="006D3FE2" w:rsidRPr="007942BC" w:rsidRDefault="006D3FE2" w:rsidP="007942BC">
            <w:r w:rsidRPr="007942BC">
              <w:t>различать однокоренные слова и формы одного и того же слова;</w:t>
            </w:r>
          </w:p>
          <w:p w:rsidR="006D3FE2" w:rsidRPr="007942BC" w:rsidRDefault="006D3FE2" w:rsidP="007942BC">
            <w:r w:rsidRPr="007942BC">
              <w:t>выполнять морфологический разбор слов изученных частей речи;</w:t>
            </w:r>
          </w:p>
          <w:p w:rsidR="006D3FE2" w:rsidRPr="007942BC" w:rsidRDefault="006D3FE2" w:rsidP="007942BC">
            <w:r w:rsidRPr="007942BC">
              <w:t>выполнять синтаксический разбор простого и сложного предложения (в рамках изученного);</w:t>
            </w:r>
          </w:p>
          <w:p w:rsidR="006D3FE2" w:rsidRPr="007942BC" w:rsidRDefault="006D3FE2" w:rsidP="007942BC">
            <w:r w:rsidRPr="007942BC">
              <w:t>видеть в тексте синонимы, антонимы, многозначные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EE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3FE2" w:rsidRPr="007942BC" w:rsidRDefault="006D3FE2" w:rsidP="007942BC">
            <w:r w:rsidRPr="007942BC">
              <w:lastRenderedPageBreak/>
              <w:t xml:space="preserve">писать буквы безударных гласных в окончаниях имён существительных 1, 2, 3 склонения; в окончаниях имён прилагательных; в личных окончаниях </w:t>
            </w:r>
            <w:r w:rsidRPr="007942BC">
              <w:lastRenderedPageBreak/>
              <w:t>глаголов 1 и 2 спряжения;</w:t>
            </w:r>
          </w:p>
          <w:p w:rsidR="006D3FE2" w:rsidRPr="007942BC" w:rsidRDefault="006D3FE2" w:rsidP="007942BC">
            <w:r w:rsidRPr="007942BC">
              <w:t>писать ь после шипящих на конце имён существительных 3 склонения; не писать </w:t>
            </w:r>
            <w:proofErr w:type="spellStart"/>
            <w:r w:rsidRPr="007942BC">
              <w:t>ьпосле</w:t>
            </w:r>
            <w:proofErr w:type="spellEnd"/>
            <w:r w:rsidRPr="007942BC">
              <w:t xml:space="preserve"> шипящих на конце имён существительных </w:t>
            </w:r>
            <w:proofErr w:type="spellStart"/>
            <w:r w:rsidRPr="007942BC">
              <w:t>м.р</w:t>
            </w:r>
            <w:proofErr w:type="spellEnd"/>
            <w:r w:rsidRPr="007942BC">
              <w:t>. 2 склонения;</w:t>
            </w:r>
          </w:p>
          <w:p w:rsidR="006D3FE2" w:rsidRPr="007942BC" w:rsidRDefault="006D3FE2" w:rsidP="007942BC">
            <w:r w:rsidRPr="007942BC">
              <w:t>писать частицу не с глаголами;</w:t>
            </w:r>
          </w:p>
          <w:p w:rsidR="006D3FE2" w:rsidRPr="007942BC" w:rsidRDefault="006D3FE2" w:rsidP="007942BC">
            <w:r w:rsidRPr="007942BC">
              <w:t>писать буквосочетание -</w:t>
            </w:r>
            <w:proofErr w:type="spellStart"/>
            <w:r w:rsidRPr="007942BC">
              <w:t>тся</w:t>
            </w:r>
            <w:proofErr w:type="spellEnd"/>
            <w:r w:rsidRPr="007942BC">
              <w:t>–-</w:t>
            </w:r>
            <w:proofErr w:type="spellStart"/>
            <w:r w:rsidRPr="007942BC">
              <w:t>ться</w:t>
            </w:r>
            <w:proofErr w:type="spellEnd"/>
            <w:r w:rsidRPr="007942BC">
              <w:t xml:space="preserve"> в глаголах;</w:t>
            </w:r>
          </w:p>
          <w:p w:rsidR="006D3FE2" w:rsidRPr="007942BC" w:rsidRDefault="006D3FE2" w:rsidP="007942BC">
            <w:r w:rsidRPr="007942BC">
              <w:t xml:space="preserve">писать ь после шипящих в глаголах </w:t>
            </w:r>
            <w:proofErr w:type="spellStart"/>
            <w:r w:rsidRPr="007942BC">
              <w:t>ед.ч</w:t>
            </w:r>
            <w:proofErr w:type="spellEnd"/>
            <w:r w:rsidRPr="007942BC">
              <w:t>.;</w:t>
            </w:r>
          </w:p>
          <w:p w:rsidR="006D3FE2" w:rsidRPr="007942BC" w:rsidRDefault="006D3FE2" w:rsidP="007942BC">
            <w:r w:rsidRPr="007942BC">
              <w:t>ставить запятые в предложениях с однородными членами (без союзов, с союзами </w:t>
            </w:r>
            <w:proofErr w:type="spellStart"/>
            <w:proofErr w:type="gramStart"/>
            <w:r w:rsidRPr="007942BC">
              <w:t>и,а</w:t>
            </w:r>
            <w:proofErr w:type="spellEnd"/>
            <w:proofErr w:type="gramEnd"/>
            <w:r w:rsidRPr="007942BC">
              <w:t>, но);</w:t>
            </w:r>
          </w:p>
          <w:p w:rsidR="006D3FE2" w:rsidRPr="007942BC" w:rsidRDefault="006D3FE2" w:rsidP="007942BC">
            <w:r w:rsidRPr="007942BC">
              <w:t>ставить запятую в сложном предложении без союзов, с союзами </w:t>
            </w:r>
            <w:proofErr w:type="spellStart"/>
            <w:proofErr w:type="gramStart"/>
            <w:r w:rsidRPr="007942BC">
              <w:t>и,а</w:t>
            </w:r>
            <w:proofErr w:type="spellEnd"/>
            <w:proofErr w:type="gramEnd"/>
            <w:r w:rsidRPr="007942BC">
              <w:t>, но, состоящем из двух частей;</w:t>
            </w:r>
          </w:p>
          <w:p w:rsidR="006D3FE2" w:rsidRPr="007942BC" w:rsidRDefault="006D3FE2" w:rsidP="007942BC">
            <w:r w:rsidRPr="007942BC">
              <w:t>графически объяснять выбор написаний, знаков препинания;</w:t>
            </w:r>
          </w:p>
          <w:p w:rsidR="006D3FE2" w:rsidRPr="007942BC" w:rsidRDefault="006D3FE2" w:rsidP="007942BC">
            <w:r w:rsidRPr="007942BC">
              <w:t>находить и исправлять орфографические и пунктуационные ошибки на изученные правила</w:t>
            </w:r>
          </w:p>
        </w:tc>
      </w:tr>
    </w:tbl>
    <w:p w:rsidR="006D3FE2" w:rsidRPr="007942BC" w:rsidRDefault="006D3FE2" w:rsidP="002C10BE">
      <w:pPr>
        <w:rPr>
          <w:b/>
          <w:i/>
          <w:sz w:val="28"/>
          <w:szCs w:val="28"/>
        </w:rPr>
      </w:pPr>
      <w:r w:rsidRPr="007942BC">
        <w:rPr>
          <w:b/>
          <w:i/>
          <w:sz w:val="28"/>
          <w:szCs w:val="28"/>
        </w:rPr>
        <w:lastRenderedPageBreak/>
        <w:t>Содержание учебного предмета «Русский язык»</w:t>
      </w:r>
    </w:p>
    <w:p w:rsidR="006D3FE2" w:rsidRPr="002C10BE" w:rsidRDefault="006D3FE2" w:rsidP="002C10BE">
      <w:r w:rsidRPr="002C10BE">
        <w:t>4-й класс </w:t>
      </w:r>
      <w:r w:rsidRPr="002C10BE">
        <w:br/>
        <w:t xml:space="preserve">170 ч (5 часов в неделю) </w:t>
      </w:r>
    </w:p>
    <w:p w:rsidR="006D3FE2" w:rsidRPr="002C10BE" w:rsidRDefault="006D3FE2" w:rsidP="002C10BE">
      <w:r w:rsidRPr="002C10BE">
        <w:t>Повторение. (15 ч)</w:t>
      </w:r>
    </w:p>
    <w:p w:rsidR="006D3FE2" w:rsidRPr="002C10BE" w:rsidRDefault="006D3FE2" w:rsidP="002C10BE">
      <w:r w:rsidRPr="002C10BE">
        <w:t>Предложение. Текст. (35 или 29 ч)</w:t>
      </w:r>
    </w:p>
    <w:p w:rsidR="006D3FE2" w:rsidRPr="002C10BE" w:rsidRDefault="006D3FE2" w:rsidP="002C10BE">
      <w:r w:rsidRPr="002C10BE">
        <w:t>Простое и сложное предложение. Союз и в сложном предложении, состоящем из двух частей. Различение простого предложения с однородными членами и сложного предложения (с союзом и, с бессоюзной связью).</w:t>
      </w:r>
    </w:p>
    <w:p w:rsidR="006D3FE2" w:rsidRPr="002C10BE" w:rsidRDefault="006D3FE2" w:rsidP="002C10BE">
      <w:r w:rsidRPr="002C10BE">
        <w:t>Пропедевтическое введение предложений с прямой речью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6D3FE2" w:rsidRPr="002C10BE" w:rsidRDefault="006D3FE2" w:rsidP="002C10BE">
      <w:r w:rsidRPr="002C10BE">
        <w:lastRenderedPageBreak/>
        <w:t xml:space="preserve">Развитие </w:t>
      </w:r>
      <w:proofErr w:type="gramStart"/>
      <w:r w:rsidRPr="002C10BE">
        <w:t>пунктуационных умений</w:t>
      </w:r>
      <w:proofErr w:type="gramEnd"/>
      <w:r w:rsidRPr="002C10BE">
        <w:t xml:space="preserve"> учащихся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6D3FE2" w:rsidRPr="002C10BE" w:rsidRDefault="006D3FE2" w:rsidP="002C10BE">
      <w:r w:rsidRPr="002C10BE">
        <w:t>Дальнейшее формирование умений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6D3FE2" w:rsidRPr="002C10BE" w:rsidRDefault="006D3FE2" w:rsidP="002C10BE">
      <w:r w:rsidRPr="002C10BE">
        <w:t>Слово.</w:t>
      </w:r>
    </w:p>
    <w:p w:rsidR="006D3FE2" w:rsidRPr="002C10BE" w:rsidRDefault="006D3FE2" w:rsidP="002C10BE">
      <w:r w:rsidRPr="002C10BE">
        <w:t>1. Части речи и члены предложения.</w:t>
      </w:r>
    </w:p>
    <w:p w:rsidR="006D3FE2" w:rsidRPr="002C10BE" w:rsidRDefault="006D3FE2" w:rsidP="002C10BE">
      <w:r w:rsidRPr="002C10BE">
        <w:t>Имя существительное. (45 или 33 ч)</w:t>
      </w:r>
    </w:p>
    <w:p w:rsidR="006D3FE2" w:rsidRPr="002C10BE" w:rsidRDefault="006D3FE2" w:rsidP="002C10BE">
      <w:r w:rsidRPr="002C10BE">
        <w:t>Имя существительное в роли подлежащего, в роли второстепенных членов предложения.</w:t>
      </w:r>
    </w:p>
    <w:p w:rsidR="006D3FE2" w:rsidRPr="002C10BE" w:rsidRDefault="006D3FE2" w:rsidP="002C10BE">
      <w:r w:rsidRPr="002C10BE">
        <w:t>Падеж имён существительных. Три склонения имён существительных. Наблюдение над ролью имён существительных в речи.</w:t>
      </w:r>
    </w:p>
    <w:p w:rsidR="006D3FE2" w:rsidRPr="002C10BE" w:rsidRDefault="006D3FE2" w:rsidP="002C10BE">
      <w:r w:rsidRPr="002C10BE">
        <w:t>Орфограммы: безударные падежные окончания имён существительных 1, 2 и 3-го склонения, ь 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6D3FE2" w:rsidRPr="002C10BE" w:rsidRDefault="006D3FE2" w:rsidP="002C10BE">
      <w:r w:rsidRPr="002C10BE">
        <w:t>Имя прилагательное. (20 или 13 ч)</w:t>
      </w:r>
    </w:p>
    <w:p w:rsidR="006D3FE2" w:rsidRPr="002C10BE" w:rsidRDefault="006D3FE2" w:rsidP="002C10BE">
      <w:r w:rsidRPr="002C10BE"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6D3FE2" w:rsidRPr="002C10BE" w:rsidRDefault="006D3FE2" w:rsidP="002C10BE">
      <w:r w:rsidRPr="002C10BE">
        <w:t>Орфограмма – безударные гласные в падежных окончаниях имён прилагательных (кроме прилагательных с основой на шипящий и ц).</w:t>
      </w:r>
    </w:p>
    <w:p w:rsidR="006D3FE2" w:rsidRPr="002C10BE" w:rsidRDefault="006D3FE2" w:rsidP="002C10BE">
      <w:r w:rsidRPr="002C10BE">
        <w:t>Глагол. (36 или 34 ч)</w:t>
      </w:r>
    </w:p>
    <w:p w:rsidR="006D3FE2" w:rsidRPr="002C10BE" w:rsidRDefault="006D3FE2" w:rsidP="002C10BE">
      <w:r w:rsidRPr="002C10BE"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6D3FE2" w:rsidRPr="002C10BE" w:rsidRDefault="006D3FE2" w:rsidP="002C10BE">
      <w:r w:rsidRPr="002C10BE">
        <w:t>Орфограммы: частица не с глаголами (включая случаи слитного написания); -</w:t>
      </w:r>
      <w:proofErr w:type="spellStart"/>
      <w:r w:rsidRPr="002C10BE">
        <w:t>тся</w:t>
      </w:r>
      <w:proofErr w:type="spellEnd"/>
      <w:r w:rsidRPr="002C10BE">
        <w:t>−-</w:t>
      </w:r>
      <w:proofErr w:type="spellStart"/>
      <w:r w:rsidRPr="002C10BE">
        <w:t>ться</w:t>
      </w:r>
      <w:proofErr w:type="spellEnd"/>
      <w:r w:rsidRPr="002C10BE">
        <w:t> в глаголах; безударные личные окончания глаголов 1-го и 2-го спряжения; ь после шипящих в глаголах 2-го лица единственного числа; окончания -о−-а в глаголах среднего и женского рода в прошедшем времени.</w:t>
      </w:r>
    </w:p>
    <w:p w:rsidR="006D3FE2" w:rsidRPr="002C10BE" w:rsidRDefault="006D3FE2" w:rsidP="002C10BE">
      <w:r w:rsidRPr="002C10BE">
        <w:t>2.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6D3FE2" w:rsidRPr="002C10BE" w:rsidRDefault="006D3FE2" w:rsidP="002C10BE">
      <w:r w:rsidRPr="002C10BE"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6D3FE2" w:rsidRPr="002C10BE" w:rsidRDefault="006D3FE2" w:rsidP="002C10BE">
      <w:r w:rsidRPr="002C10BE">
        <w:t>Удвоенные буквы согласных на стыке корня и суффикса (длина – длинный, сон – сонный).</w:t>
      </w:r>
    </w:p>
    <w:p w:rsidR="006D3FE2" w:rsidRPr="002C10BE" w:rsidRDefault="006D3FE2" w:rsidP="002C10BE">
      <w:r w:rsidRPr="002C10BE">
        <w:lastRenderedPageBreak/>
        <w:t xml:space="preserve">3. Совершенствование умения выполнять </w:t>
      </w:r>
      <w:proofErr w:type="spellStart"/>
      <w:proofErr w:type="gramStart"/>
      <w:r w:rsidRPr="002C10BE">
        <w:t>звуко</w:t>
      </w:r>
      <w:proofErr w:type="spellEnd"/>
      <w:r w:rsidRPr="002C10BE">
        <w:t>-буквенный</w:t>
      </w:r>
      <w:proofErr w:type="gramEnd"/>
      <w:r w:rsidRPr="002C10BE"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6D3FE2" w:rsidRPr="002C10BE" w:rsidRDefault="006D3FE2" w:rsidP="002C10BE">
      <w:r w:rsidRPr="002C10BE">
        <w:t>4. Наблюдение за лексическим значением, многозначностью, синонимией и антонимией слов разных частей речи.</w:t>
      </w:r>
    </w:p>
    <w:p w:rsidR="006D3FE2" w:rsidRPr="002C10BE" w:rsidRDefault="006D3FE2" w:rsidP="002C10BE">
      <w:r w:rsidRPr="002C10BE">
        <w:t>Повторение. (8 ч)</w:t>
      </w:r>
    </w:p>
    <w:p w:rsidR="006D3FE2" w:rsidRPr="002C10BE" w:rsidRDefault="006D3FE2" w:rsidP="002C10BE">
      <w:r w:rsidRPr="002C10BE">
        <w:t>Развитие речи.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6D3FE2" w:rsidRPr="002C10BE" w:rsidRDefault="006D3FE2" w:rsidP="002C10BE">
      <w:r w:rsidRPr="002C10BE">
        <w:t>Каллиграфия.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6D3FE2" w:rsidRPr="002C10BE" w:rsidRDefault="006D3FE2" w:rsidP="002C10BE">
      <w:r w:rsidRPr="002C10BE">
        <w:t>Резерв. (10 ч)</w:t>
      </w:r>
    </w:p>
    <w:p w:rsidR="006D3FE2" w:rsidRPr="002C10BE" w:rsidRDefault="006D3FE2" w:rsidP="006D3F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065" w:rsidRPr="002C10BE" w:rsidRDefault="002A4065" w:rsidP="006D3F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065" w:rsidRPr="002C10BE" w:rsidRDefault="002A4065" w:rsidP="006D3F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065" w:rsidRPr="002C10BE" w:rsidRDefault="002A4065" w:rsidP="006D3F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065" w:rsidRPr="002C10BE" w:rsidRDefault="002A4065" w:rsidP="006D3F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065" w:rsidRPr="007942BC" w:rsidRDefault="002A4065" w:rsidP="002A4065">
      <w:pPr>
        <w:pBdr>
          <w:between w:val="single" w:sz="4" w:space="1" w:color="auto"/>
        </w:pBdr>
        <w:jc w:val="center"/>
        <w:rPr>
          <w:rFonts w:ascii="Times New Roman" w:hAnsi="Times New Roman"/>
          <w:b/>
          <w:i/>
          <w:sz w:val="28"/>
          <w:szCs w:val="28"/>
        </w:rPr>
      </w:pPr>
      <w:r w:rsidRPr="007942BC"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 предметной линии «Русский язык»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126"/>
        <w:gridCol w:w="819"/>
        <w:gridCol w:w="2263"/>
        <w:gridCol w:w="2366"/>
        <w:gridCol w:w="1014"/>
      </w:tblGrid>
      <w:tr w:rsidR="002A4065" w:rsidRPr="006E520D" w:rsidTr="00EC41D7">
        <w:trPr>
          <w:trHeight w:val="820"/>
        </w:trPr>
        <w:tc>
          <w:tcPr>
            <w:tcW w:w="1119" w:type="dxa"/>
            <w:vMerge w:val="restart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14" w:type="dxa"/>
            <w:vMerge w:val="restart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A4065" w:rsidRPr="006E520D" w:rsidTr="00EC41D7">
        <w:trPr>
          <w:trHeight w:val="540"/>
        </w:trPr>
        <w:tc>
          <w:tcPr>
            <w:tcW w:w="1119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E520D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УУД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065" w:rsidRPr="006E520D" w:rsidTr="00EC41D7">
        <w:trPr>
          <w:trHeight w:val="90"/>
        </w:trPr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Вводный урок. Знакомство с новым учебником «Русский язык»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значимые части слова, признаки изученных частей речи, типы предложений по цели высказывания и эмоциональной окраске.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и кратко характеризовать звуки речи, состав слова, части речи, предложение– различать произношение и написание слов;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обозначать орфограммы, изученные во 2–3 классах, в словах и между словами;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правила.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без ошибок списывать несложный текст, соблюдать изученные нормы орфографии и пунктуации; – выполнять фонетический разбор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о простом предложении как наименьшей единице синтаксиса, отличительные особенности простого предложения,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о стилистической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роли в художественном тексте предложений с однородными членами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узнавать в тексте словосочетания, простые предложения;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приводить примеры повествовательных, вопросительных и побудительных предложений;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определять предложения по цели высказывания и интонации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приводить примеры предложений с однородными членами;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ставить знаки препинания в конце предложений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-порядок разбора слова как части речи,      -правила постановки запятой в предложениях с однородными членами.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работать со схемами предложений, рассуждать по образцу, 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 выполнять письмо текста по памяти с самопроверкой, 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 употреблять предложения с однородными членами в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письменной речи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: из чего состоят предложения с прямой речью, значение прямой речи,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правило расстановки знаков препинания в предложениях с прямой речью.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пунктуационно оформлять такие предложения, письменно излагать собственный текст, использовать предложения с прямой речью.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род имени существительного: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  конце (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мя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ье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-ин)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; имена существительные мужского, женского и среднего рода;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– род имени существительного: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 конце (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существительных на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мя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ье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-ин)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; имена существительные мужского, женского и среднего рода;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– различать склонения имен существительных;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изменять существительные по числам, падежам (падежные вопросы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-вывод сформулированного правила, алгоритм определения склонения имен существительных;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орфограмму «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существительных ж. р. 3-го склонения»,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- общее правило написания безударных падежных окончаний имен существительных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выполнять морфологический разбор имени существительного;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находить, отличать несклоняемые существительные, определять их особенности;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употреблять в письменной речи несклоняемые существительные с разными предлогами, предложения с однородными членами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 правильно записывать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м. р. с шипящим на конце;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применять изученный теоретический материал, орфографические и пунктуационные правила при выполнении практических заданий;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применять изученные орфограммы при написании контрольного диктанта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значение и употребление имен прилагательных в речи;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склонение имен прилагательных, кроме прилагательных на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, -ин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окончаний имен прилагательных (кроме прилагательных с основой на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правило, порядок морфологического разбора прилагательного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написания безударных падежных окончаний имен прилагательных.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изменять прилагательные по родам, числам и падежам;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 выполнять морфологический разбор прилагательного;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применять правило на практике, графически обозначать орфограммы;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использовать в письменной речи слова с изученными орфограммами, предложения с однородными членами, сложные предложения;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актуализировать знания, выполнять словарную и проверочную работу, опираясь на изученный материал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неопределенную форму глагола, вопросы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изменение глаголов по временам, лицам и числам в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настоящем и будущем времени (спряжение);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изменение глаголов прошедшего времени по родам и числам;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правописание глаголов во 2-м лице ед. ч.;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алгоритм определения спряжения глагола.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личных окончаний глаголов 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(1 и 2-го спряжения), </w:t>
            </w:r>
            <w:r w:rsidRPr="006E520D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с глаголами;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наблюдать за употреблением глаголов в устной и письменной речи;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пользоваться алгоритмом определения спряжения глагола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применять изученный теоретический материал, орфографические и пунктуационные правила при выполнении практических заданий;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-применять изученный материал по теме при написании контрольного диктанта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– видеть в словах изученные орфограммы;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– использовать в </w:t>
            </w:r>
          </w:p>
          <w:p w:rsidR="002A4065" w:rsidRPr="006E520D" w:rsidRDefault="002A4065" w:rsidP="00EC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устной и письменной речи глаголы;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– составлять устный рассказ на тему «Что нового я узнал о глаголе в этом году»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 w:val="restart"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- умение осознавать и определять эмоции других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людей;сочувствовать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другим людям, сопереживать;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-в диалоге с учителем вырабатывать критерии оценки и определять степень успешности своей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работы и работы других в соответствии с этими критериями.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>, подтекстовую,   концептуальную;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-устанавливать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строить рассуждения.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 адекватно использовать речевые средства для решения различных коммуникативных задач; владеть монологической и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формами речи;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- умение осознавать и определять эмоции других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людей;сочувствовать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другим людям, сопереживать;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 интерес к письму, к созданию собственных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текстов, к письменной форме общения;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>, подтекстовую,   концептуальную;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-устанавливать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строить рассуждении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rPr>
          <w:trHeight w:val="368"/>
        </w:trPr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2A4065">
            <w:pPr>
              <w:pStyle w:val="a8"/>
              <w:numPr>
                <w:ilvl w:val="0"/>
                <w:numId w:val="14"/>
              </w:num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Повторение фонетики и графики. Слог и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ударение.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Повторение орфографии. 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Повторение состава слова.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Повторение частей речи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Повторение синтаксиса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Что мы знаем о пунктуации. Обобщение по разделу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16,17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«Золотой рубль»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ПРЕДЛОЖЕНИЕ. ТЕКСТ.</w:t>
            </w: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2. Простое предложение. Предложение с однородными членами.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rPr>
          <w:trHeight w:val="562"/>
        </w:trPr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Отличие простого предложения от  сложного.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в предложениях с союзами.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26, 27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«Что я люблю»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28, 29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«Что я люблю»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№1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2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2A4065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Сложные предложения с союзами</w:t>
            </w:r>
          </w:p>
          <w:p w:rsidR="002A4065" w:rsidRPr="006E520D" w:rsidRDefault="002A4065" w:rsidP="00EC41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33-37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Отличие сложного предложения от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простого. Знаки препинания в предложении с союзами.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Составление текста по плану. Свободный диктант.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«Субботний вечер у нас дома»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4. Предложения с прямой речью</w:t>
            </w: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Понятие о прямой речи.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Знаки препинания в предложении с прямой речью.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«Что сказала мама».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Запись цитаты.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50,51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разных видов.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52,53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 Обучающее изложение «В здоровом теле здоровый дух».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№4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СЛОВО.</w:t>
            </w: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ЧАСТИ РЕЧИ И ЧЛЕНЫ ПРЕДЛОЖЕНИЯ</w:t>
            </w: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Имя существительное.</w:t>
            </w: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5. Что мы знаем об имени существительном.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Признаки имени существительного.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Роль существительного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в речи.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Сочинение – миниатюра «Вид из окна»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Закрепление. Многозначные слова, синонимы, омонимы.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6. Изменение существительных по падежам.</w:t>
            </w: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Словоизменение имени существительного.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Изменение по падежам во множественном и единственном числе.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63-68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Знакомство с падежами.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69,70  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Обобщение. Составление устного рассказа о падежах.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№3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7. Три склонения имен существительных.</w:t>
            </w: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72-75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Знакомство со склонениями. Определение склонения у существительных. Морфологический разбор.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«Пальчики оближешь!»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8. Правописание мягкого знака после шипящих на конце существительных.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78 -82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Мягкий знак после шипящих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на конце существительных женского рода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№4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tcBorders>
              <w:top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9. Правописание безударных падежных окончаний имен существительных.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Правило правописания безударных окончаний имен существительных.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87-91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Развитие умения применять орфограмму.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92,93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«Первая газета»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94,95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сочинение-описание  «Прогулка»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№5. Контрольный словарный диктант.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№6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Имя прилагательное.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10. Что мы знаем об имени прилагательном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Роль прилагательных в речи. Два типа текстов.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Роль прилагательных-антонимов в речи.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Морфологический разбор.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tcBorders>
              <w:top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11. Словоизменение имен прилагательных.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tcBorders>
              <w:bottom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102,103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Изменение прилагательных по падежам.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 w:val="restart"/>
            <w:tcBorders>
              <w:top w:val="nil"/>
            </w:tcBorders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- умение осознавать и определять эмоции других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людей;сочувствовать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другим людям, сопереживать;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тему и цели урока;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>, подтекстовую,   концептуальную;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-устанавливать </w:t>
            </w:r>
            <w:proofErr w:type="spellStart"/>
            <w:r w:rsidRPr="006E520D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- строить </w:t>
            </w: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рассуждения.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Словосочетания </w:t>
            </w:r>
            <w:r w:rsidRPr="006E5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сущ. + </w:t>
            </w:r>
            <w:proofErr w:type="spellStart"/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прил.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>Главное</w:t>
            </w:r>
            <w:proofErr w:type="spellEnd"/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и зависимое слово.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Правописание безударных падежных окончаний имен прилагательных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105-108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Правило правописания безударных падежных окончаний имен прилагательных.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110,111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«Первое путешествие».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сочинение-описание «Моя любимая игрушка»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Проверочная работа №6. 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№7. 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vMerge w:val="restart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13. Что мы знаем о глаголе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tcBorders>
              <w:top w:val="nil"/>
            </w:tcBorders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117,118</w:t>
            </w:r>
          </w:p>
        </w:tc>
        <w:tc>
          <w:tcPr>
            <w:tcW w:w="3314" w:type="dxa"/>
            <w:tcBorders>
              <w:top w:val="nil"/>
            </w:tcBorders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Роль глаголов в речи. Правописание глаголов с частицей </w:t>
            </w: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не.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119-122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Грамматические признаки глагола. Морфологический разбор.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14. Словоизменение глаголов.</w:t>
            </w: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123,124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Понятие о спряжении глагола. Личные окончания глаголов </w:t>
            </w:r>
            <w:r w:rsidRPr="006E520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E520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Определение спряжения глагола по ударному окончанию.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Правописание безударных личных окончаний глаголов.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126-128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Определение спряжения глагола по безударному окончанию. 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130-133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Разбор глагола как часть речи.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 xml:space="preserve">Р/р Обучающее сочинение по картинкам 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№8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Знакомство с возвратной формой глагола. 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138-141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Мягкий знак  после шипящих в глаголах 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2-го лица ед. числа.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142-144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145,146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«Первые школы»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 2</w:t>
            </w:r>
          </w:p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16. Разбор глагола по составу.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148-151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Знакомство с алгоритмом разбора. Безударная гласная в окончаниях глагола.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 xml:space="preserve">Р/р Обучающее сочинение 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153,154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«День моей мамы»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 Повторение по теме «Глагол» Контрольный словарный диктант.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№7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158,159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№9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5279" w:type="dxa"/>
            <w:gridSpan w:val="3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17. Повторение</w:t>
            </w:r>
          </w:p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162-164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Повторение разделов «Слово», «Предложение», «Текст»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«О чем рассказывает слово»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166,167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520D">
              <w:rPr>
                <w:rFonts w:ascii="Times New Roman" w:hAnsi="Times New Roman"/>
                <w:i/>
                <w:sz w:val="24"/>
                <w:szCs w:val="24"/>
              </w:rPr>
              <w:t>Р/р Контрольное изложение «Странный дуэт»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20D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065" w:rsidRPr="006E520D" w:rsidTr="00EC41D7">
        <w:tc>
          <w:tcPr>
            <w:tcW w:w="1119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314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Работа над ошибками. Итоговый урок.</w:t>
            </w:r>
          </w:p>
        </w:tc>
        <w:tc>
          <w:tcPr>
            <w:tcW w:w="846" w:type="dxa"/>
            <w:shd w:val="clear" w:color="auto" w:fill="auto"/>
          </w:tcPr>
          <w:p w:rsidR="002A4065" w:rsidRPr="006E520D" w:rsidRDefault="002A4065" w:rsidP="00E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2A4065" w:rsidRPr="006E520D" w:rsidRDefault="002A4065" w:rsidP="00EC41D7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065" w:rsidRPr="006D3CC1" w:rsidRDefault="002A4065" w:rsidP="002A4065">
      <w:pPr>
        <w:tabs>
          <w:tab w:val="left" w:pos="2320"/>
        </w:tabs>
        <w:rPr>
          <w:rFonts w:ascii="Times New Roman" w:hAnsi="Times New Roman"/>
          <w:sz w:val="24"/>
          <w:szCs w:val="24"/>
        </w:rPr>
      </w:pPr>
    </w:p>
    <w:p w:rsidR="002A4065" w:rsidRPr="002A4065" w:rsidRDefault="002A4065" w:rsidP="006D3F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4065" w:rsidRPr="002A4065" w:rsidSect="00C5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752E"/>
    <w:multiLevelType w:val="multilevel"/>
    <w:tmpl w:val="6F2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918F0"/>
    <w:multiLevelType w:val="hybridMultilevel"/>
    <w:tmpl w:val="A3488188"/>
    <w:lvl w:ilvl="0" w:tplc="864EF9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073D5"/>
    <w:multiLevelType w:val="hybridMultilevel"/>
    <w:tmpl w:val="E89E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5C3"/>
    <w:multiLevelType w:val="multilevel"/>
    <w:tmpl w:val="7EB6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942F98"/>
    <w:multiLevelType w:val="multilevel"/>
    <w:tmpl w:val="4A72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61BF3"/>
    <w:multiLevelType w:val="multilevel"/>
    <w:tmpl w:val="E0CA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900EF"/>
    <w:multiLevelType w:val="multilevel"/>
    <w:tmpl w:val="F12E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246E8"/>
    <w:multiLevelType w:val="multilevel"/>
    <w:tmpl w:val="114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804A42"/>
    <w:multiLevelType w:val="multilevel"/>
    <w:tmpl w:val="204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64951"/>
    <w:multiLevelType w:val="multilevel"/>
    <w:tmpl w:val="EC4E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45A7A"/>
    <w:multiLevelType w:val="multilevel"/>
    <w:tmpl w:val="7B5E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5E764E"/>
    <w:multiLevelType w:val="multilevel"/>
    <w:tmpl w:val="F2C8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37F46"/>
    <w:multiLevelType w:val="multilevel"/>
    <w:tmpl w:val="F6F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92A15"/>
    <w:multiLevelType w:val="multilevel"/>
    <w:tmpl w:val="469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F64F74"/>
    <w:multiLevelType w:val="multilevel"/>
    <w:tmpl w:val="AE0C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FE2"/>
    <w:rsid w:val="002A4065"/>
    <w:rsid w:val="002C10BE"/>
    <w:rsid w:val="006D3FE2"/>
    <w:rsid w:val="007942BC"/>
    <w:rsid w:val="00C5547D"/>
    <w:rsid w:val="00D1324C"/>
    <w:rsid w:val="00E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F3DD9-9B6B-46DE-99F1-C1C0A61C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7D"/>
  </w:style>
  <w:style w:type="paragraph" w:styleId="3">
    <w:name w:val="heading 3"/>
    <w:basedOn w:val="a"/>
    <w:link w:val="30"/>
    <w:uiPriority w:val="9"/>
    <w:qFormat/>
    <w:rsid w:val="006D3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3F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FE2"/>
    <w:rPr>
      <w:b/>
      <w:bCs/>
    </w:rPr>
  </w:style>
  <w:style w:type="character" w:customStyle="1" w:styleId="apple-converted-space">
    <w:name w:val="apple-converted-space"/>
    <w:basedOn w:val="a0"/>
    <w:rsid w:val="006D3FE2"/>
  </w:style>
  <w:style w:type="paragraph" w:styleId="a5">
    <w:name w:val="Balloon Text"/>
    <w:basedOn w:val="a"/>
    <w:link w:val="a6"/>
    <w:uiPriority w:val="99"/>
    <w:semiHidden/>
    <w:unhideWhenUsed/>
    <w:rsid w:val="006D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E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D3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6D3FE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D3FE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2A406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4557</Words>
  <Characters>25976</Characters>
  <Application>Microsoft Office Word</Application>
  <DocSecurity>0</DocSecurity>
  <Lines>216</Lines>
  <Paragraphs>60</Paragraphs>
  <ScaleCrop>false</ScaleCrop>
  <Company>Reanimator Extreme Edition</Company>
  <LinksUpToDate>false</LinksUpToDate>
  <CharactersWithSpaces>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7</cp:revision>
  <dcterms:created xsi:type="dcterms:W3CDTF">2016-09-18T12:05:00Z</dcterms:created>
  <dcterms:modified xsi:type="dcterms:W3CDTF">2016-09-22T10:51:00Z</dcterms:modified>
</cp:coreProperties>
</file>