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5B" w:rsidRDefault="0060125B" w:rsidP="0060125B">
      <w:pPr>
        <w:spacing w:before="72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3425FF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Объявлены открытые направления тем итогового сочинения </w:t>
      </w:r>
    </w:p>
    <w:p w:rsidR="0060125B" w:rsidRPr="003425FF" w:rsidRDefault="0060125B" w:rsidP="0060125B">
      <w:pPr>
        <w:spacing w:before="72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3425FF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2016-2017 учебного года</w:t>
      </w:r>
    </w:p>
    <w:p w:rsidR="0060125B" w:rsidRPr="003425FF" w:rsidRDefault="0060125B" w:rsidP="0060125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августа 2016 г. Министр образования и науки Российской Федерации Ольга Юрьевна Васильева и президент Русского общественного фонда Александра Солженицына, председатель Совета по вопросам проведения итогового сочинения в выпускных классах Наталия Дмитриевна Солженицына объявили открытые направления тем итогового сочинения в 2016-2017 учебном году - см. </w:t>
      </w:r>
      <w:hyperlink r:id="rId6" w:tgtFrame="_blank" w:history="1">
        <w:proofErr w:type="spellStart"/>
        <w:r w:rsidRPr="0060125B">
          <w:rPr>
            <w:rFonts w:ascii="Times New Roman" w:eastAsia="Times New Roman" w:hAnsi="Times New Roman" w:cs="Times New Roman"/>
            <w:color w:val="0071B3"/>
            <w:sz w:val="28"/>
            <w:szCs w:val="28"/>
            <w:lang w:eastAsia="ru-RU"/>
          </w:rPr>
          <w:t>минобрнауки</w:t>
        </w:r>
        <w:proofErr w:type="gramStart"/>
        <w:r w:rsidRPr="0060125B">
          <w:rPr>
            <w:rFonts w:ascii="Times New Roman" w:eastAsia="Times New Roman" w:hAnsi="Times New Roman" w:cs="Times New Roman"/>
            <w:color w:val="0071B3"/>
            <w:sz w:val="28"/>
            <w:szCs w:val="28"/>
            <w:lang w:eastAsia="ru-RU"/>
          </w:rPr>
          <w:t>.р</w:t>
        </w:r>
        <w:proofErr w:type="gramEnd"/>
        <w:r w:rsidRPr="0060125B">
          <w:rPr>
            <w:rFonts w:ascii="Times New Roman" w:eastAsia="Times New Roman" w:hAnsi="Times New Roman" w:cs="Times New Roman"/>
            <w:color w:val="0071B3"/>
            <w:sz w:val="28"/>
            <w:szCs w:val="28"/>
            <w:lang w:eastAsia="ru-RU"/>
          </w:rPr>
          <w:t>ф</w:t>
        </w:r>
        <w:proofErr w:type="spellEnd"/>
      </w:hyperlink>
      <w:r w:rsidRPr="0034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25B" w:rsidRPr="003425FF" w:rsidRDefault="0060125B" w:rsidP="0060125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ФИПИ в разделе </w:t>
      </w:r>
      <w:hyperlink r:id="rId7" w:tgtFrame="_blank" w:history="1">
        <w:r w:rsidRPr="0060125B">
          <w:rPr>
            <w:rFonts w:ascii="Times New Roman" w:eastAsia="Times New Roman" w:hAnsi="Times New Roman" w:cs="Times New Roman"/>
            <w:color w:val="0071B3"/>
            <w:sz w:val="28"/>
            <w:szCs w:val="28"/>
            <w:lang w:eastAsia="ru-RU"/>
          </w:rPr>
          <w:t>Итоговое сочинение</w:t>
        </w:r>
      </w:hyperlink>
      <w:r w:rsidRPr="0034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открытые направления тем и комментарии к ним, согласованные с Советом по вопросам проведения итогового сочинения в выпускных классах под председательством Н.Д. Солженицыной.</w:t>
      </w:r>
    </w:p>
    <w:p w:rsidR="0060125B" w:rsidRPr="003425FF" w:rsidRDefault="0060125B" w:rsidP="0060125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порядке проведения и критериях оценивания итогового сочинения (изложения) в 2016-2017 учебном году отсутствуют.</w:t>
      </w:r>
    </w:p>
    <w:p w:rsidR="0060125B" w:rsidRPr="0060125B" w:rsidRDefault="0060125B" w:rsidP="0060125B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ИНФОРМАЦИЯ:</w:t>
      </w:r>
    </w:p>
    <w:p w:rsidR="0060125B" w:rsidRPr="0060125B" w:rsidRDefault="0060125B" w:rsidP="0060125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60125B" w:rsidRPr="0060125B" w:rsidRDefault="0060125B" w:rsidP="0060125B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вправе писать следующие категории лиц:</w:t>
      </w:r>
    </w:p>
    <w:p w:rsidR="0060125B" w:rsidRPr="0060125B" w:rsidRDefault="0060125B" w:rsidP="00601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60125B" w:rsidRPr="0060125B" w:rsidRDefault="0060125B" w:rsidP="006012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0125B" w:rsidRPr="0060125B" w:rsidRDefault="0060125B" w:rsidP="006012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0125B" w:rsidRPr="0060125B" w:rsidRDefault="0060125B" w:rsidP="0060125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60125B" w:rsidRPr="0060125B" w:rsidRDefault="0060125B" w:rsidP="0060125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написания – 3 часа 55 минут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0125B" w:rsidRPr="0060125B" w:rsidRDefault="0060125B" w:rsidP="0060125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Экзаменационный компле</w:t>
      </w:r>
      <w:proofErr w:type="gramStart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60125B" w:rsidRPr="0060125B" w:rsidRDefault="0060125B" w:rsidP="0060125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0125B" w:rsidRPr="0060125B" w:rsidRDefault="0060125B" w:rsidP="0060125B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60125B" w:rsidRPr="0060125B" w:rsidRDefault="0060125B" w:rsidP="0060125B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0125B" w:rsidRDefault="0060125B" w:rsidP="0060125B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  <w:bookmarkStart w:id="0" w:name="_GoBack"/>
      <w:bookmarkEnd w:id="0"/>
    </w:p>
    <w:p w:rsidR="00017065" w:rsidRPr="00017065" w:rsidRDefault="00017065" w:rsidP="0060125B">
      <w:pPr>
        <w:spacing w:before="72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01706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Итоговое сочинение (изложение)</w:t>
      </w:r>
    </w:p>
    <w:p w:rsidR="00017065" w:rsidRPr="00017065" w:rsidRDefault="00017065" w:rsidP="00017065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70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2016-2017 учебный год</w:t>
      </w:r>
    </w:p>
    <w:p w:rsidR="00017065" w:rsidRPr="0060125B" w:rsidRDefault="00017065" w:rsidP="00017065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формулировок тем итогового сочинения 2016/17 учебного года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литературоцентричным</w:t>
      </w:r>
      <w:proofErr w:type="spellEnd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 тематические направления для итогового сочинения 2016/17 учебного года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(протокол от 05.07.2016 г.):</w:t>
      </w:r>
    </w:p>
    <w:p w:rsidR="00017065" w:rsidRPr="0060125B" w:rsidRDefault="00017065" w:rsidP="00017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«Разум и чувство»,</w:t>
      </w:r>
    </w:p>
    <w:p w:rsidR="00017065" w:rsidRPr="0060125B" w:rsidRDefault="00017065" w:rsidP="00017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«Честь и бесчестие»,</w:t>
      </w:r>
    </w:p>
    <w:p w:rsidR="00017065" w:rsidRPr="0060125B" w:rsidRDefault="00017065" w:rsidP="00017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«Победа и поражение»,</w:t>
      </w:r>
    </w:p>
    <w:p w:rsidR="00017065" w:rsidRPr="0060125B" w:rsidRDefault="00017065" w:rsidP="00017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«Опыт и ошибки»,</w:t>
      </w:r>
    </w:p>
    <w:p w:rsidR="00017065" w:rsidRPr="0060125B" w:rsidRDefault="00017065" w:rsidP="00017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«Дружба и вражда».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тематическое направление включает два понятия, по преимуществу полярных. Такой подход позволяет создавать разнообразные формулировки 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«Разум и чувство»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«Честь и бесчестие».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«Победа и поражение»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«Опыт и ошибки».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Литература часто заставляет задуматься о взаимосвязи опыта и ошибок: об 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«Дружба и вражда».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017065" w:rsidRPr="0060125B" w:rsidRDefault="00017065" w:rsidP="00017065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тем для итогового сочинения соблюдаются следующие требования:</w:t>
      </w:r>
    </w:p>
    <w:p w:rsidR="00017065" w:rsidRPr="0060125B" w:rsidRDefault="00017065" w:rsidP="00017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открытым тематическим направлениям;</w:t>
      </w:r>
    </w:p>
    <w:p w:rsidR="00017065" w:rsidRPr="0060125B" w:rsidRDefault="00017065" w:rsidP="00017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надпредметного</w:t>
      </w:r>
      <w:proofErr w:type="spellEnd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017065" w:rsidRPr="0060125B" w:rsidRDefault="00017065" w:rsidP="00017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литературоцентричного</w:t>
      </w:r>
      <w:proofErr w:type="spellEnd"/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017065" w:rsidRPr="0060125B" w:rsidRDefault="00017065" w:rsidP="00017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нацеленность на рассуждение (наличие проблемы в формулировке);</w:t>
      </w:r>
    </w:p>
    <w:p w:rsidR="00017065" w:rsidRPr="0060125B" w:rsidRDefault="00017065" w:rsidP="00017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017065" w:rsidRPr="0060125B" w:rsidRDefault="00017065" w:rsidP="00017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ясность, грамотность и разнообразие формулировок тем сочинений.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7065" w:rsidRPr="0060125B" w:rsidRDefault="00017065" w:rsidP="00017065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 по проведению итогового сочинения (изложения) - 2015-2016 учебный год</w:t>
      </w:r>
    </w:p>
    <w:p w:rsidR="00017065" w:rsidRPr="00017065" w:rsidRDefault="0060125B" w:rsidP="000170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017065" w:rsidRPr="00017065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>ИНСТРУКЦИИ для участников итогового сочинения (изложения)</w:t>
        </w:r>
      </w:hyperlink>
    </w:p>
    <w:p w:rsidR="00017065" w:rsidRPr="00017065" w:rsidRDefault="0060125B" w:rsidP="000170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Об особенностях проведения итогового изложения для участников с  расстройствами аутистического спектра</w:t>
        </w:r>
      </w:hyperlink>
    </w:p>
    <w:p w:rsidR="00017065" w:rsidRPr="00017065" w:rsidRDefault="0060125B" w:rsidP="000170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Письмо Рособрнадзора от 01.10.2015 г. № 02-248</w:t>
        </w:r>
      </w:hyperlink>
    </w:p>
    <w:p w:rsidR="00017065" w:rsidRPr="00017065" w:rsidRDefault="0060125B" w:rsidP="000170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 xml:space="preserve">Методические рекомендации по подготовке и проведению итогового сочинения (изложения) для </w:t>
        </w:r>
        <w:r w:rsidR="00017065" w:rsidRPr="00017065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>образовательных организаций</w:t>
        </w:r>
      </w:hyperlink>
    </w:p>
    <w:p w:rsidR="00017065" w:rsidRPr="00017065" w:rsidRDefault="0060125B" w:rsidP="000170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 xml:space="preserve">Методические рекомендации по подготовке к итоговому сочинению (изложению) для </w:t>
        </w:r>
        <w:r w:rsidR="00017065" w:rsidRPr="00017065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 xml:space="preserve">участников </w:t>
        </w:r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итогового сочинения (изложения)</w:t>
        </w:r>
      </w:hyperlink>
    </w:p>
    <w:p w:rsidR="00017065" w:rsidRPr="00017065" w:rsidRDefault="0060125B" w:rsidP="000170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Методические рекомендации</w:t>
        </w:r>
        <w:r w:rsidR="00017065" w:rsidRPr="00017065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 xml:space="preserve"> </w:t>
        </w:r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для</w:t>
        </w:r>
        <w:r w:rsidR="00017065" w:rsidRPr="00017065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 xml:space="preserve"> экспертов</w:t>
        </w:r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 xml:space="preserve">, участвующих в проверке итогового сочинения (изложения) </w:t>
        </w:r>
      </w:hyperlink>
    </w:p>
    <w:p w:rsidR="00017065" w:rsidRPr="00017065" w:rsidRDefault="0060125B" w:rsidP="000170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 xml:space="preserve">Рекомендации по организации и проведению итогового сочинения (изложения) для </w:t>
        </w:r>
        <w:r w:rsidR="00017065" w:rsidRPr="00017065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>органов исполнительной власти</w:t>
        </w:r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 xml:space="preserve"> субъектов РФ, осуществляющих государственное управление в сфере образования</w:t>
        </w:r>
      </w:hyperlink>
      <w:r w:rsidR="00017065" w:rsidRPr="00017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hyperlink r:id="rId15" w:history="1"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Приложение 1. Бланк регистрации</w:t>
        </w:r>
      </w:hyperlink>
      <w:r w:rsidR="00017065" w:rsidRPr="00017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hyperlink r:id="rId16" w:history="1"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Приложение 1.1. Бланк записи</w:t>
        </w:r>
      </w:hyperlink>
      <w:r w:rsidR="00017065" w:rsidRPr="00017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hyperlink r:id="rId17" w:history="1"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Приложение 2. Протокол проверки итогового сочинения (изложения)</w:t>
        </w:r>
      </w:hyperlink>
    </w:p>
    <w:p w:rsidR="00017065" w:rsidRPr="00017065" w:rsidRDefault="0060125B" w:rsidP="000170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="00017065" w:rsidRPr="00017065">
          <w:rPr>
            <w:rFonts w:ascii="Arial" w:eastAsia="Times New Roman" w:hAnsi="Arial" w:cs="Arial"/>
            <w:color w:val="0071B3"/>
            <w:sz w:val="21"/>
            <w:szCs w:val="21"/>
            <w:lang w:eastAsia="ru-RU"/>
          </w:rPr>
          <w:t>Технический регламент проведения итогового сочинения (изложения)</w:t>
        </w:r>
      </w:hyperlink>
    </w:p>
    <w:p w:rsidR="00017065" w:rsidRPr="00017065" w:rsidRDefault="00017065" w:rsidP="00017065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7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017065" w:rsidRPr="00017065" w:rsidRDefault="00017065" w:rsidP="00017065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6882" w:rsidRDefault="00266882"/>
    <w:sectPr w:rsidR="0026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734"/>
    <w:multiLevelType w:val="multilevel"/>
    <w:tmpl w:val="A86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845E5"/>
    <w:multiLevelType w:val="multilevel"/>
    <w:tmpl w:val="417C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500A0"/>
    <w:multiLevelType w:val="multilevel"/>
    <w:tmpl w:val="6DA4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90FED"/>
    <w:multiLevelType w:val="multilevel"/>
    <w:tmpl w:val="3B3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99"/>
    <w:rsid w:val="00017065"/>
    <w:rsid w:val="00266882"/>
    <w:rsid w:val="0060125B"/>
    <w:rsid w:val="00A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43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91365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21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1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0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39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66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5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itog_soch/instrukcii_dlya_uchastnikov_itogovogo_sochineniya_izlozheniya.pdf" TargetMode="External"/><Relationship Id="rId13" Type="http://schemas.openxmlformats.org/officeDocument/2006/relationships/hyperlink" Target="http://fipi.ru/sites/default/files/document/itog_soch/mr_dlya_ekspertov.docx" TargetMode="External"/><Relationship Id="rId18" Type="http://schemas.openxmlformats.org/officeDocument/2006/relationships/hyperlink" Target="http://fipi.ru/sites/default/files/document/itog_soch/tehnicheskiy_reglament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pi.ru/ege-i-gve-11/itogovoe-sochinenie" TargetMode="External"/><Relationship Id="rId12" Type="http://schemas.openxmlformats.org/officeDocument/2006/relationships/hyperlink" Target="http://fipi.ru/sites/default/files/document/itog_soch/mr_dlya_uchastnikov.docx" TargetMode="External"/><Relationship Id="rId17" Type="http://schemas.openxmlformats.org/officeDocument/2006/relationships/hyperlink" Target="http://fipi.ru/sites/default/files/document/itog_soch/prilozhenie_2._k_rekomendaciyam_dlya_oiv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sites/default/files/document/itog_soch/prilozhenie_1.1._k_rekomend_dlya_oiv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%D0%BD%D0%BE%D0%B2%D0%BE%D1%81%D1%82%D0%B8/8718" TargetMode="External"/><Relationship Id="rId11" Type="http://schemas.openxmlformats.org/officeDocument/2006/relationships/hyperlink" Target="http://fipi.ru/sites/default/files/document/itog_soch/mr_dlya_oo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pi.ru/sites/default/files/document/itog_soch/prilozhenie_1_k_rekomend_dlya_oiv.pdf" TargetMode="External"/><Relationship Id="rId10" Type="http://schemas.openxmlformats.org/officeDocument/2006/relationships/hyperlink" Target="http://fipi.ru/sites/default/files/document/itog_soch/pismo_ron_02-44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pi.ru/sites/default/files/document/itog_soch/ob_osobennostyah_provedeniya_itogovogo_izlozheniya.pdf" TargetMode="External"/><Relationship Id="rId14" Type="http://schemas.openxmlformats.org/officeDocument/2006/relationships/hyperlink" Target="http://fipi.ru/sites/default/files/document/itog_soch/rekomendacii_dlya_oi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O.Gladkova</dc:creator>
  <cp:keywords/>
  <dc:description/>
  <cp:lastModifiedBy>O.Gladkova</cp:lastModifiedBy>
  <cp:revision>3</cp:revision>
  <dcterms:created xsi:type="dcterms:W3CDTF">2016-09-16T07:45:00Z</dcterms:created>
  <dcterms:modified xsi:type="dcterms:W3CDTF">2016-09-16T07:51:00Z</dcterms:modified>
</cp:coreProperties>
</file>